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B1867" w14:textId="77777777" w:rsidR="0051712E" w:rsidRPr="003539D1" w:rsidRDefault="0051712E" w:rsidP="0051712E">
      <w:pPr>
        <w:pStyle w:val="ListParagraph"/>
        <w:autoSpaceDE w:val="0"/>
        <w:autoSpaceDN w:val="0"/>
        <w:adjustRightInd w:val="0"/>
        <w:spacing w:after="0" w:line="240" w:lineRule="auto"/>
        <w:ind w:left="0"/>
        <w:contextualSpacing w:val="0"/>
        <w:jc w:val="center"/>
        <w:rPr>
          <w:rFonts w:ascii="Times New Roman" w:hAnsi="Times New Roman" w:cs="Times New Roman"/>
          <w:b/>
          <w:u w:val="single"/>
        </w:rPr>
      </w:pPr>
      <w:bookmarkStart w:id="0" w:name="_GoBack"/>
      <w:bookmarkEnd w:id="0"/>
      <w:r>
        <w:rPr>
          <w:rFonts w:ascii="Times New Roman" w:hAnsi="Times New Roman"/>
          <w:b/>
          <w:u w:val="single"/>
        </w:rPr>
        <w:t>Odabrane internet stranice i resursi od pomoći za lica koja se bave prometom oružja</w:t>
      </w:r>
    </w:p>
    <w:p w14:paraId="0EC3F306" w14:textId="77777777" w:rsidR="0051712E" w:rsidRDefault="0051712E" w:rsidP="0051712E">
      <w:pPr>
        <w:spacing w:after="0" w:line="240" w:lineRule="auto"/>
        <w:jc w:val="both"/>
        <w:rPr>
          <w:rFonts w:ascii="Times New Roman" w:hAnsi="Times New Roman" w:cs="Times New Roman"/>
        </w:rPr>
      </w:pPr>
    </w:p>
    <w:p w14:paraId="0E4EEB39" w14:textId="77777777" w:rsidR="0051712E" w:rsidRPr="00792325" w:rsidRDefault="0051712E" w:rsidP="0051712E">
      <w:pPr>
        <w:pStyle w:val="ListParagraph"/>
        <w:widowControl w:val="0"/>
        <w:autoSpaceDE w:val="0"/>
        <w:autoSpaceDN w:val="0"/>
        <w:adjustRightInd w:val="0"/>
        <w:spacing w:after="120" w:line="240" w:lineRule="auto"/>
        <w:ind w:left="0"/>
        <w:contextualSpacing w:val="0"/>
        <w:jc w:val="both"/>
        <w:rPr>
          <w:rFonts w:ascii="Times New Roman" w:hAnsi="Times New Roman" w:cs="Times New Roman"/>
          <w:u w:val="single"/>
        </w:rPr>
      </w:pPr>
      <w:r>
        <w:rPr>
          <w:rFonts w:ascii="Times New Roman" w:hAnsi="Times New Roman"/>
          <w:u w:val="single"/>
        </w:rPr>
        <w:t>Zajednički stavovi i kodeksi ponašanja</w:t>
      </w:r>
    </w:p>
    <w:p w14:paraId="04A2AC79" w14:textId="77777777" w:rsidR="0051712E" w:rsidRDefault="005D4F51" w:rsidP="0051712E">
      <w:pPr>
        <w:pStyle w:val="ListParagraph"/>
        <w:widowControl w:val="0"/>
        <w:numPr>
          <w:ilvl w:val="0"/>
          <w:numId w:val="24"/>
        </w:numPr>
        <w:autoSpaceDE w:val="0"/>
        <w:autoSpaceDN w:val="0"/>
        <w:adjustRightInd w:val="0"/>
        <w:spacing w:before="120" w:after="120" w:line="240" w:lineRule="auto"/>
        <w:contextualSpacing w:val="0"/>
        <w:jc w:val="both"/>
        <w:rPr>
          <w:rFonts w:ascii="Times New Roman" w:hAnsi="Times New Roman" w:cs="Times New Roman"/>
        </w:rPr>
      </w:pPr>
      <w:hyperlink r:id="rId11" w:history="1">
        <w:r w:rsidR="004D39E5">
          <w:rPr>
            <w:rStyle w:val="Hyperlink"/>
            <w:rFonts w:ascii="Times New Roman" w:hAnsi="Times New Roman"/>
          </w:rPr>
          <w:t>Zajednički stav Saveta 2008/944/CFSP od 8. decembra 2008. o definisanju zajedničkih pravila za uređenje kontrole izvoza vojne tehnologije i opreme (Council Common Position 2008/944/CFSP of 8 December 2008 Defining Common Rules Governing Control of Exports of Military Technology and Equipment)</w:t>
        </w:r>
      </w:hyperlink>
    </w:p>
    <w:p w14:paraId="6FBF4B5C" w14:textId="77777777" w:rsidR="0051712E" w:rsidRDefault="005D4F51" w:rsidP="0051712E">
      <w:pPr>
        <w:pStyle w:val="ListParagraph"/>
        <w:widowControl w:val="0"/>
        <w:numPr>
          <w:ilvl w:val="0"/>
          <w:numId w:val="24"/>
        </w:numPr>
        <w:autoSpaceDE w:val="0"/>
        <w:autoSpaceDN w:val="0"/>
        <w:adjustRightInd w:val="0"/>
        <w:spacing w:before="120" w:after="120" w:line="240" w:lineRule="auto"/>
        <w:contextualSpacing w:val="0"/>
        <w:jc w:val="both"/>
        <w:rPr>
          <w:rFonts w:ascii="Times New Roman" w:hAnsi="Times New Roman" w:cs="Times New Roman"/>
        </w:rPr>
      </w:pPr>
      <w:hyperlink r:id="rId12" w:history="1">
        <w:r w:rsidR="004D39E5">
          <w:rPr>
            <w:rStyle w:val="Hyperlink"/>
            <w:rFonts w:ascii="Times New Roman" w:hAnsi="Times New Roman"/>
          </w:rPr>
          <w:t>Kodeks ponašanja EU pri izvozu oružja (EU - Code of Conduct on Arms Exports)</w:t>
        </w:r>
      </w:hyperlink>
      <w:r w:rsidR="004D39E5">
        <w:rPr>
          <w:rFonts w:ascii="Times New Roman" w:hAnsi="Times New Roman"/>
        </w:rPr>
        <w:t xml:space="preserve"> </w:t>
      </w:r>
    </w:p>
    <w:p w14:paraId="18BB0B79" w14:textId="77777777" w:rsidR="0051712E" w:rsidRPr="0084524A" w:rsidRDefault="005D4F51" w:rsidP="0051712E">
      <w:pPr>
        <w:numPr>
          <w:ilvl w:val="0"/>
          <w:numId w:val="24"/>
        </w:numPr>
        <w:shd w:val="clear" w:color="auto" w:fill="FFFFFF"/>
        <w:spacing w:after="0" w:line="240" w:lineRule="auto"/>
        <w:jc w:val="both"/>
        <w:rPr>
          <w:rFonts w:ascii="Times New Roman" w:hAnsi="Times New Roman" w:cs="Times New Roman"/>
          <w:color w:val="0D0D0D"/>
        </w:rPr>
      </w:pPr>
      <w:hyperlink r:id="rId13" w:history="1">
        <w:r w:rsidR="004D39E5">
          <w:rPr>
            <w:rStyle w:val="Hyperlink"/>
            <w:rFonts w:ascii="Times New Roman" w:hAnsi="Times New Roman"/>
          </w:rPr>
          <w:t>Protokol protiv nezakonite proizvodnje i trgovine vatrenim oružjem, njegovim delovima i komponentama i municijom, kojim se dopunjava Konvencija Ujedinjenih nacija protiv transnacionalnog organizovanog kriminala (Protocol Against the Illicit Manufacturing of and Trafficking in Firearms, Their Parts and Components and Ammunition, Supplementing the United Nations Convention Against Transitional Organized Crime)</w:t>
        </w:r>
      </w:hyperlink>
    </w:p>
    <w:p w14:paraId="5AB3EEF5" w14:textId="77777777" w:rsidR="0051712E" w:rsidRDefault="0051712E" w:rsidP="0051712E">
      <w:pPr>
        <w:pStyle w:val="ListParagraph"/>
        <w:spacing w:after="0" w:line="240" w:lineRule="auto"/>
        <w:ind w:left="0"/>
        <w:contextualSpacing w:val="0"/>
        <w:rPr>
          <w:rFonts w:ascii="Times New Roman" w:hAnsi="Times New Roman" w:cs="Times New Roman"/>
          <w:u w:val="single"/>
        </w:rPr>
      </w:pPr>
    </w:p>
    <w:p w14:paraId="43E30A37" w14:textId="77777777" w:rsidR="0051712E" w:rsidRPr="008E30C7" w:rsidRDefault="0051712E" w:rsidP="0051712E">
      <w:pPr>
        <w:pStyle w:val="ListParagraph"/>
        <w:spacing w:after="0" w:line="240" w:lineRule="auto"/>
        <w:ind w:left="0"/>
        <w:contextualSpacing w:val="0"/>
        <w:rPr>
          <w:rFonts w:ascii="Times New Roman" w:hAnsi="Times New Roman" w:cs="Times New Roman"/>
          <w:u w:val="single"/>
        </w:rPr>
      </w:pPr>
      <w:r>
        <w:rPr>
          <w:rFonts w:ascii="Times New Roman" w:hAnsi="Times New Roman"/>
          <w:u w:val="single"/>
        </w:rPr>
        <w:t>Kontrolne liste</w:t>
      </w:r>
    </w:p>
    <w:p w14:paraId="780BB851" w14:textId="77777777" w:rsidR="0051712E" w:rsidRPr="00236D2F"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14" w:history="1">
        <w:r w:rsidR="004D39E5">
          <w:rPr>
            <w:rStyle w:val="Hyperlink"/>
            <w:rFonts w:ascii="Times New Roman" w:hAnsi="Times New Roman"/>
          </w:rPr>
          <w:t>Lista odbrambenih proizvoda Evropske unije (European Union List of Defence-Related Products)</w:t>
        </w:r>
      </w:hyperlink>
    </w:p>
    <w:p w14:paraId="74AB018B" w14:textId="77777777" w:rsidR="0051712E" w:rsidRPr="00792325" w:rsidRDefault="005D4F51" w:rsidP="0051712E">
      <w:pPr>
        <w:pStyle w:val="ListParagraph"/>
        <w:widowControl w:val="0"/>
        <w:numPr>
          <w:ilvl w:val="0"/>
          <w:numId w:val="22"/>
        </w:numPr>
        <w:autoSpaceDE w:val="0"/>
        <w:autoSpaceDN w:val="0"/>
        <w:adjustRightInd w:val="0"/>
        <w:spacing w:before="120" w:after="120" w:line="240" w:lineRule="auto"/>
        <w:contextualSpacing w:val="0"/>
        <w:jc w:val="both"/>
        <w:rPr>
          <w:rFonts w:ascii="Times New Roman" w:hAnsi="Times New Roman" w:cs="Times New Roman"/>
          <w:color w:val="0D0D0D"/>
        </w:rPr>
      </w:pPr>
      <w:hyperlink r:id="rId15" w:history="1">
        <w:r w:rsidR="004D39E5">
          <w:rPr>
            <w:rStyle w:val="Hyperlink"/>
            <w:rFonts w:ascii="Times New Roman" w:hAnsi="Times New Roman"/>
          </w:rPr>
          <w:t>Zajednička lista robe vojne namene EU (EU Common Military List 2015)</w:t>
        </w:r>
      </w:hyperlink>
    </w:p>
    <w:p w14:paraId="5F6736F1" w14:textId="77777777" w:rsidR="0051712E" w:rsidRPr="00792325" w:rsidRDefault="005D4F51" w:rsidP="0051712E">
      <w:pPr>
        <w:pStyle w:val="ListParagraph"/>
        <w:numPr>
          <w:ilvl w:val="0"/>
          <w:numId w:val="23"/>
        </w:numPr>
        <w:spacing w:before="120" w:after="120" w:line="240" w:lineRule="auto"/>
        <w:ind w:left="1080"/>
        <w:contextualSpacing w:val="0"/>
        <w:jc w:val="both"/>
        <w:rPr>
          <w:rFonts w:ascii="Times New Roman" w:hAnsi="Times New Roman" w:cs="Times New Roman"/>
        </w:rPr>
      </w:pPr>
      <w:hyperlink r:id="rId16" w:history="1">
        <w:r w:rsidR="004D39E5">
          <w:rPr>
            <w:rStyle w:val="Hyperlink"/>
            <w:rFonts w:ascii="Times New Roman" w:hAnsi="Times New Roman"/>
          </w:rPr>
          <w:t>Šifre Integrisane tarife Evropske unije (TARIC) (European Union Integrated Tariff of the European Communities (TARIC) Codes)</w:t>
        </w:r>
      </w:hyperlink>
    </w:p>
    <w:p w14:paraId="15B3A8B9" w14:textId="77777777" w:rsidR="0051712E" w:rsidRPr="00236D2F"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17" w:history="1">
        <w:r w:rsidR="004D39E5">
          <w:rPr>
            <w:rStyle w:val="Hyperlink"/>
            <w:rFonts w:ascii="Times New Roman" w:hAnsi="Times New Roman"/>
          </w:rPr>
          <w:t>Lista naoružanja i vojne opreme SAD (U.S. Munitions List)</w:t>
        </w:r>
      </w:hyperlink>
    </w:p>
    <w:p w14:paraId="285C8DA3" w14:textId="77777777" w:rsidR="0051712E" w:rsidRDefault="005D4F51" w:rsidP="0051712E">
      <w:pPr>
        <w:pStyle w:val="ListParagraph"/>
        <w:widowControl w:val="0"/>
        <w:numPr>
          <w:ilvl w:val="0"/>
          <w:numId w:val="22"/>
        </w:numPr>
        <w:autoSpaceDE w:val="0"/>
        <w:autoSpaceDN w:val="0"/>
        <w:adjustRightInd w:val="0"/>
        <w:spacing w:before="120" w:after="0" w:line="240" w:lineRule="auto"/>
        <w:contextualSpacing w:val="0"/>
        <w:rPr>
          <w:rFonts w:ascii="Times New Roman" w:hAnsi="Times New Roman" w:cs="Times New Roman"/>
        </w:rPr>
      </w:pPr>
      <w:hyperlink r:id="rId18" w:history="1">
        <w:r w:rsidR="004D39E5">
          <w:rPr>
            <w:rStyle w:val="Hyperlink"/>
            <w:rFonts w:ascii="Times New Roman" w:hAnsi="Times New Roman"/>
          </w:rPr>
          <w:t>Lista naoružanja i vojne opreme Vasenarskog aranžmana (Wassenaar Munitions List)</w:t>
        </w:r>
      </w:hyperlink>
    </w:p>
    <w:p w14:paraId="01B2642F" w14:textId="77777777" w:rsidR="0051712E" w:rsidRDefault="0051712E" w:rsidP="0051712E">
      <w:pPr>
        <w:pStyle w:val="ListParagraph"/>
        <w:widowControl w:val="0"/>
        <w:autoSpaceDE w:val="0"/>
        <w:autoSpaceDN w:val="0"/>
        <w:adjustRightInd w:val="0"/>
        <w:spacing w:after="0" w:line="240" w:lineRule="auto"/>
        <w:ind w:left="0"/>
        <w:contextualSpacing w:val="0"/>
        <w:rPr>
          <w:rFonts w:ascii="Times New Roman" w:hAnsi="Times New Roman" w:cs="Times New Roman"/>
          <w:u w:val="single"/>
        </w:rPr>
      </w:pPr>
    </w:p>
    <w:p w14:paraId="33BA1ADE" w14:textId="77777777" w:rsidR="0051712E" w:rsidRPr="008E30C7" w:rsidRDefault="0051712E" w:rsidP="0051712E">
      <w:pPr>
        <w:pStyle w:val="ListParagraph"/>
        <w:widowControl w:val="0"/>
        <w:autoSpaceDE w:val="0"/>
        <w:autoSpaceDN w:val="0"/>
        <w:adjustRightInd w:val="0"/>
        <w:spacing w:after="120" w:line="240" w:lineRule="auto"/>
        <w:ind w:left="0"/>
        <w:contextualSpacing w:val="0"/>
        <w:jc w:val="both"/>
        <w:rPr>
          <w:rFonts w:ascii="Times New Roman" w:hAnsi="Times New Roman" w:cs="Times New Roman"/>
          <w:u w:val="single"/>
        </w:rPr>
      </w:pPr>
      <w:r>
        <w:rPr>
          <w:rFonts w:ascii="Times New Roman" w:hAnsi="Times New Roman"/>
          <w:u w:val="single"/>
        </w:rPr>
        <w:t>Drugi resursi i alati</w:t>
      </w:r>
    </w:p>
    <w:p w14:paraId="05A58E8C"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jc w:val="both"/>
        <w:rPr>
          <w:rFonts w:ascii="Times New Roman" w:hAnsi="Times New Roman" w:cs="Times New Roman"/>
        </w:rPr>
      </w:pPr>
      <w:hyperlink r:id="rId19" w:history="1">
        <w:r w:rsidR="004D39E5">
          <w:rPr>
            <w:rStyle w:val="Hyperlink"/>
            <w:rFonts w:ascii="Times New Roman" w:hAnsi="Times New Roman"/>
          </w:rPr>
          <w:t>„Razoružanje, neširenje naoružanja i kontrola izvoza naoružanja i vojne opreme“ (EU “Disarmament, Non-proliferation, and Arms Export Control”)</w:t>
        </w:r>
      </w:hyperlink>
      <w:r w:rsidR="004D39E5">
        <w:rPr>
          <w:rFonts w:ascii="Times New Roman" w:hAnsi="Times New Roman"/>
        </w:rPr>
        <w:t xml:space="preserve"> - internet stranica </w:t>
      </w:r>
    </w:p>
    <w:p w14:paraId="3B5A3773"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0" w:history="1">
        <w:r w:rsidR="004D39E5">
          <w:rPr>
            <w:rStyle w:val="Hyperlink"/>
            <w:rFonts w:ascii="Times New Roman" w:hAnsi="Times New Roman"/>
          </w:rPr>
          <w:t>SEESAC regionalna baza podataka o brokerskim uslugama (SEESAC Regional Brokering Database)</w:t>
        </w:r>
      </w:hyperlink>
      <w:r w:rsidR="004D39E5">
        <w:rPr>
          <w:rFonts w:ascii="Times New Roman" w:hAnsi="Times New Roman"/>
        </w:rPr>
        <w:t xml:space="preserve">   </w:t>
      </w:r>
    </w:p>
    <w:p w14:paraId="0F0DFF29" w14:textId="77777777" w:rsidR="0051712E" w:rsidRPr="00236D2F" w:rsidRDefault="005D4F51" w:rsidP="0051712E">
      <w:pPr>
        <w:pStyle w:val="ListParagraph"/>
        <w:widowControl w:val="0"/>
        <w:numPr>
          <w:ilvl w:val="0"/>
          <w:numId w:val="22"/>
        </w:numPr>
        <w:autoSpaceDE w:val="0"/>
        <w:autoSpaceDN w:val="0"/>
        <w:adjustRightInd w:val="0"/>
        <w:spacing w:before="120" w:after="0" w:line="240" w:lineRule="auto"/>
        <w:contextualSpacing w:val="0"/>
        <w:rPr>
          <w:rFonts w:ascii="Times New Roman" w:hAnsi="Times New Roman" w:cs="Times New Roman"/>
        </w:rPr>
      </w:pPr>
      <w:hyperlink r:id="rId21" w:history="1">
        <w:r w:rsidR="004D39E5">
          <w:rPr>
            <w:rStyle w:val="Hyperlink"/>
            <w:rFonts w:ascii="Times New Roman" w:hAnsi="Times New Roman"/>
          </w:rPr>
          <w:t>Organizacija Ujedinjenog Kraljevstva za kontrolu izvoza „Goods Checker“ (UK Export Control Organisation “Goods Checker”)</w:t>
        </w:r>
      </w:hyperlink>
      <w:r w:rsidR="004D39E5">
        <w:rPr>
          <w:rFonts w:ascii="Times New Roman" w:hAnsi="Times New Roman"/>
        </w:rPr>
        <w:t xml:space="preserve"> </w:t>
      </w:r>
    </w:p>
    <w:p w14:paraId="27028D34" w14:textId="77777777" w:rsidR="0051712E" w:rsidRDefault="0051712E" w:rsidP="0051712E">
      <w:pPr>
        <w:pStyle w:val="ListParagraph"/>
        <w:widowControl w:val="0"/>
        <w:autoSpaceDE w:val="0"/>
        <w:autoSpaceDN w:val="0"/>
        <w:adjustRightInd w:val="0"/>
        <w:spacing w:after="0" w:line="240" w:lineRule="auto"/>
        <w:contextualSpacing w:val="0"/>
        <w:rPr>
          <w:rFonts w:ascii="Times New Roman" w:hAnsi="Times New Roman" w:cs="Times New Roman"/>
        </w:rPr>
      </w:pPr>
      <w:r>
        <w:rPr>
          <w:rFonts w:ascii="Times New Roman" w:hAnsi="Times New Roman"/>
        </w:rPr>
        <w:t xml:space="preserve"> </w:t>
      </w:r>
    </w:p>
    <w:p w14:paraId="27EFDE68" w14:textId="77777777" w:rsidR="0051712E" w:rsidRPr="008E30C7" w:rsidRDefault="0051712E" w:rsidP="0051712E">
      <w:pPr>
        <w:spacing w:after="120" w:line="240" w:lineRule="auto"/>
        <w:jc w:val="both"/>
        <w:rPr>
          <w:rFonts w:ascii="Times New Roman" w:hAnsi="Times New Roman" w:cs="Times New Roman"/>
          <w:u w:val="single"/>
        </w:rPr>
      </w:pPr>
      <w:r>
        <w:rPr>
          <w:rFonts w:ascii="Times New Roman" w:hAnsi="Times New Roman"/>
          <w:u w:val="single"/>
        </w:rPr>
        <w:t>Institucije, organizacije i aranžmani</w:t>
      </w:r>
    </w:p>
    <w:p w14:paraId="3833FF71" w14:textId="77777777" w:rsidR="0051712E"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2" w:history="1">
        <w:r w:rsidR="004D39E5">
          <w:rPr>
            <w:rStyle w:val="Hyperlink"/>
            <w:rFonts w:ascii="Times New Roman" w:hAnsi="Times New Roman"/>
          </w:rPr>
          <w:t>Međunarodni sporazum o prometu oružja (Arms Trade Treaty)</w:t>
        </w:r>
      </w:hyperlink>
    </w:p>
    <w:p w14:paraId="3DDB6CB7"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3" w:history="1">
        <w:r w:rsidR="004D39E5">
          <w:rPr>
            <w:rStyle w:val="Hyperlink"/>
            <w:rFonts w:ascii="Times New Roman" w:hAnsi="Times New Roman"/>
          </w:rPr>
          <w:t>Europol</w:t>
        </w:r>
      </w:hyperlink>
      <w:r w:rsidR="004D39E5">
        <w:rPr>
          <w:rFonts w:ascii="Times New Roman" w:hAnsi="Times New Roman"/>
        </w:rPr>
        <w:t xml:space="preserve"> </w:t>
      </w:r>
    </w:p>
    <w:p w14:paraId="25E67A14"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4" w:history="1">
        <w:r w:rsidR="004D39E5">
          <w:rPr>
            <w:rStyle w:val="Hyperlink"/>
            <w:rFonts w:ascii="Times New Roman" w:hAnsi="Times New Roman"/>
          </w:rPr>
          <w:t>Međunarodna akciona mreža za malokalibarsko naoružanje (IANSA) (International Action Network on Small Arms (IANSA))</w:t>
        </w:r>
      </w:hyperlink>
      <w:r w:rsidR="004D39E5">
        <w:rPr>
          <w:rFonts w:ascii="Times New Roman" w:hAnsi="Times New Roman"/>
        </w:rPr>
        <w:t xml:space="preserve"> </w:t>
      </w:r>
    </w:p>
    <w:p w14:paraId="15E623B1" w14:textId="77777777" w:rsidR="0051712E"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5" w:history="1">
        <w:r w:rsidR="004D39E5">
          <w:rPr>
            <w:rStyle w:val="Hyperlink"/>
            <w:rFonts w:ascii="Times New Roman" w:hAnsi="Times New Roman"/>
          </w:rPr>
          <w:t>Međunarodna organizacija kriminalističke policije (INTERPOL) (International Criminal Police Organization (INTERPOL))</w:t>
        </w:r>
      </w:hyperlink>
    </w:p>
    <w:p w14:paraId="38F3E949" w14:textId="77777777" w:rsidR="0051712E" w:rsidRPr="008E30C7"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6" w:history="1">
        <w:r w:rsidR="004D39E5">
          <w:rPr>
            <w:rStyle w:val="Hyperlink"/>
            <w:rFonts w:ascii="Times New Roman" w:hAnsi="Times New Roman"/>
          </w:rPr>
          <w:t>Evropska organizacija za bezbednost i saradnju (OEBS) (Organization for Security and Co-operation in Europe (OSCE))</w:t>
        </w:r>
      </w:hyperlink>
      <w:r w:rsidR="004D39E5">
        <w:rPr>
          <w:rFonts w:ascii="Times New Roman" w:hAnsi="Times New Roman"/>
        </w:rPr>
        <w:t xml:space="preserve"> </w:t>
      </w:r>
    </w:p>
    <w:p w14:paraId="004960E7" w14:textId="77777777" w:rsidR="0051712E" w:rsidRDefault="005D4F51" w:rsidP="0051712E">
      <w:pPr>
        <w:pStyle w:val="ListParagraph"/>
        <w:numPr>
          <w:ilvl w:val="0"/>
          <w:numId w:val="22"/>
        </w:numPr>
        <w:spacing w:before="120" w:after="120" w:line="240" w:lineRule="auto"/>
        <w:contextualSpacing w:val="0"/>
        <w:rPr>
          <w:rFonts w:ascii="Times New Roman" w:hAnsi="Times New Roman" w:cs="Times New Roman"/>
        </w:rPr>
      </w:pPr>
      <w:hyperlink r:id="rId27" w:history="1">
        <w:r w:rsidR="004D39E5">
          <w:rPr>
            <w:rStyle w:val="Hyperlink"/>
            <w:rFonts w:ascii="Times New Roman" w:hAnsi="Times New Roman"/>
          </w:rPr>
          <w:t>Istraživanje o malokalibarskom naoružanju (Small Arms Survey)</w:t>
        </w:r>
      </w:hyperlink>
      <w:r w:rsidR="004D39E5">
        <w:rPr>
          <w:rFonts w:ascii="Times New Roman" w:hAnsi="Times New Roman"/>
        </w:rPr>
        <w:t xml:space="preserve"> </w:t>
      </w:r>
    </w:p>
    <w:p w14:paraId="1A17270E" w14:textId="77777777" w:rsidR="0051712E" w:rsidRPr="00236D2F"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28" w:history="1">
        <w:r w:rsidR="004D39E5">
          <w:rPr>
            <w:rStyle w:val="Hyperlink"/>
            <w:rFonts w:ascii="Times New Roman" w:hAnsi="Times New Roman"/>
          </w:rPr>
          <w:t>Centar za kontrolu lakog i malokalibarskog naoružanja u Istočnoj i Jugoistočnoj Evropi (SEESAC) (South Eastern and Eastern Europe Clearinghouse for the Control of Small Arms and Light Weapons (SEESAC))</w:t>
        </w:r>
      </w:hyperlink>
    </w:p>
    <w:p w14:paraId="05421337"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29" w:history="1">
        <w:r w:rsidR="004D39E5">
          <w:rPr>
            <w:rStyle w:val="Hyperlink"/>
            <w:rFonts w:ascii="Times New Roman" w:hAnsi="Times New Roman"/>
          </w:rPr>
          <w:t>Stokholmski međunarodni institut za mirovna istraživanja (SIPRI) (Stockholm International Peace Research Institute (SIPRI))</w:t>
        </w:r>
      </w:hyperlink>
      <w:r w:rsidR="004D39E5">
        <w:rPr>
          <w:rFonts w:ascii="Times New Roman" w:hAnsi="Times New Roman"/>
        </w:rPr>
        <w:t xml:space="preserve"> </w:t>
      </w:r>
    </w:p>
    <w:p w14:paraId="52E7DFA1" w14:textId="77777777" w:rsidR="0051712E" w:rsidRPr="00236D2F" w:rsidRDefault="005D4F51" w:rsidP="0051712E">
      <w:pPr>
        <w:pStyle w:val="ListParagraph"/>
        <w:numPr>
          <w:ilvl w:val="0"/>
          <w:numId w:val="22"/>
        </w:numPr>
        <w:spacing w:before="120" w:after="120" w:line="240" w:lineRule="auto"/>
        <w:contextualSpacing w:val="0"/>
        <w:rPr>
          <w:rFonts w:ascii="Times New Roman" w:hAnsi="Times New Roman" w:cs="Times New Roman"/>
        </w:rPr>
      </w:pPr>
      <w:hyperlink r:id="rId30" w:history="1">
        <w:r w:rsidR="004D39E5">
          <w:rPr>
            <w:rStyle w:val="Hyperlink"/>
            <w:rFonts w:ascii="Times New Roman" w:hAnsi="Times New Roman"/>
          </w:rPr>
          <w:t>Institut Ujedinjenih nacija za proučavanje razoružanja (UNIDIR) (United Nations Institute for Disarmament Research (UNIDIR))</w:t>
        </w:r>
      </w:hyperlink>
      <w:r w:rsidR="004D39E5">
        <w:rPr>
          <w:rFonts w:ascii="Times New Roman" w:hAnsi="Times New Roman"/>
        </w:rPr>
        <w:t xml:space="preserve"> </w:t>
      </w:r>
    </w:p>
    <w:p w14:paraId="247B0DCB" w14:textId="77777777" w:rsidR="0051712E" w:rsidRPr="00236D2F"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31" w:history="1">
        <w:r w:rsidR="004D39E5">
          <w:rPr>
            <w:rStyle w:val="Hyperlink"/>
            <w:rFonts w:ascii="Times New Roman" w:hAnsi="Times New Roman"/>
          </w:rPr>
          <w:t>Kancelarija Ujedinjenih nacija za razoružanje (UNODA) (UN Office of Disarmament Affairs (UNODA))</w:t>
        </w:r>
      </w:hyperlink>
    </w:p>
    <w:p w14:paraId="1FCCFCCA" w14:textId="77777777" w:rsidR="0051712E" w:rsidRPr="00236D2F" w:rsidRDefault="005D4F51" w:rsidP="0051712E">
      <w:pPr>
        <w:pStyle w:val="ListParagraph"/>
        <w:widowControl w:val="0"/>
        <w:numPr>
          <w:ilvl w:val="0"/>
          <w:numId w:val="22"/>
        </w:numPr>
        <w:autoSpaceDE w:val="0"/>
        <w:autoSpaceDN w:val="0"/>
        <w:adjustRightInd w:val="0"/>
        <w:spacing w:before="120" w:after="120" w:line="240" w:lineRule="auto"/>
        <w:contextualSpacing w:val="0"/>
        <w:rPr>
          <w:rFonts w:ascii="Times New Roman" w:hAnsi="Times New Roman" w:cs="Times New Roman"/>
        </w:rPr>
      </w:pPr>
      <w:hyperlink r:id="rId32" w:history="1">
        <w:r w:rsidR="004D39E5">
          <w:rPr>
            <w:rStyle w:val="Hyperlink"/>
            <w:rFonts w:ascii="Times New Roman" w:hAnsi="Times New Roman"/>
          </w:rPr>
          <w:t>Kancelarija visokog komesara Ujedinjenih nacija za ljudska prava (UNHCHR) (United Nations Office of the High Commissioner for Human Rights (OHCHR))</w:t>
        </w:r>
      </w:hyperlink>
      <w:r w:rsidR="004D39E5">
        <w:rPr>
          <w:rFonts w:ascii="Times New Roman" w:hAnsi="Times New Roman"/>
        </w:rPr>
        <w:t xml:space="preserve"> </w:t>
      </w:r>
    </w:p>
    <w:p w14:paraId="160A9545" w14:textId="77777777" w:rsidR="0051712E" w:rsidRPr="00236D2F"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33" w:history="1">
        <w:r w:rsidR="004D39E5">
          <w:rPr>
            <w:rStyle w:val="Hyperlink"/>
            <w:rFonts w:ascii="Times New Roman" w:hAnsi="Times New Roman"/>
          </w:rPr>
          <w:t>Akcioni program UN za malokalibarsko i lako oružje (POA) (UN Programme of Action on Small Arms and Light Weapons (POA))</w:t>
        </w:r>
      </w:hyperlink>
      <w:r w:rsidR="004D39E5">
        <w:rPr>
          <w:rFonts w:ascii="Times New Roman" w:hAnsi="Times New Roman"/>
        </w:rPr>
        <w:t xml:space="preserve">  </w:t>
      </w:r>
    </w:p>
    <w:p w14:paraId="2F0D4146" w14:textId="77777777" w:rsidR="0051712E" w:rsidRDefault="005D4F51" w:rsidP="0051712E">
      <w:pPr>
        <w:pStyle w:val="ListParagraph"/>
        <w:numPr>
          <w:ilvl w:val="0"/>
          <w:numId w:val="22"/>
        </w:numPr>
        <w:spacing w:before="120" w:after="120" w:line="240" w:lineRule="auto"/>
        <w:contextualSpacing w:val="0"/>
        <w:jc w:val="both"/>
        <w:rPr>
          <w:rFonts w:ascii="Times New Roman" w:hAnsi="Times New Roman" w:cs="Times New Roman"/>
        </w:rPr>
      </w:pPr>
      <w:hyperlink r:id="rId34" w:history="1">
        <w:r w:rsidR="004D39E5">
          <w:rPr>
            <w:rStyle w:val="Hyperlink"/>
            <w:rFonts w:ascii="Times New Roman" w:hAnsi="Times New Roman"/>
          </w:rPr>
          <w:t>Registar konvencionalnog naoružanja UN (UN Register of Conventional Arms)</w:t>
        </w:r>
      </w:hyperlink>
      <w:r w:rsidR="004D39E5">
        <w:rPr>
          <w:rFonts w:ascii="Times New Roman" w:hAnsi="Times New Roman"/>
        </w:rPr>
        <w:t xml:space="preserve"> i </w:t>
      </w:r>
      <w:hyperlink r:id="rId35" w:history="1">
        <w:r w:rsidR="004D39E5">
          <w:rPr>
            <w:rStyle w:val="Hyperlink"/>
            <w:rFonts w:ascii="Times New Roman" w:hAnsi="Times New Roman"/>
          </w:rPr>
          <w:t>https://www.unroca.org/</w:t>
        </w:r>
      </w:hyperlink>
      <w:r w:rsidR="004D39E5">
        <w:rPr>
          <w:rFonts w:ascii="Times New Roman" w:hAnsi="Times New Roman"/>
        </w:rPr>
        <w:t xml:space="preserve"> </w:t>
      </w:r>
    </w:p>
    <w:p w14:paraId="5891C593" w14:textId="48D2764F" w:rsidR="00FA6215" w:rsidRPr="0051712E" w:rsidRDefault="005D4F51" w:rsidP="0051712E">
      <w:pPr>
        <w:pStyle w:val="ListParagraph"/>
        <w:numPr>
          <w:ilvl w:val="0"/>
          <w:numId w:val="22"/>
        </w:numPr>
        <w:spacing w:before="120" w:after="120" w:line="240" w:lineRule="auto"/>
        <w:contextualSpacing w:val="0"/>
        <w:rPr>
          <w:rFonts w:ascii="Times New Roman" w:hAnsi="Times New Roman" w:cs="Times New Roman"/>
        </w:rPr>
      </w:pPr>
      <w:hyperlink r:id="rId36" w:history="1">
        <w:r w:rsidR="004D39E5">
          <w:rPr>
            <w:rStyle w:val="Hyperlink"/>
            <w:rFonts w:ascii="Times New Roman" w:hAnsi="Times New Roman"/>
          </w:rPr>
          <w:t>Vasenarski aranžman (Wassenaar Arrangement)</w:t>
        </w:r>
      </w:hyperlink>
      <w:r w:rsidR="004D39E5">
        <w:rPr>
          <w:rFonts w:ascii="Times New Roman" w:hAnsi="Times New Roman"/>
        </w:rPr>
        <w:t xml:space="preserve">    </w:t>
      </w:r>
    </w:p>
    <w:sectPr w:rsidR="00FA6215" w:rsidRPr="0051712E">
      <w:footerReference w:type="default" r:id="rId3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FB10" w14:textId="77777777" w:rsidR="005D4F51" w:rsidRDefault="005D4F51" w:rsidP="006F2B1A">
      <w:pPr>
        <w:spacing w:after="0" w:line="240" w:lineRule="auto"/>
      </w:pPr>
      <w:r>
        <w:separator/>
      </w:r>
    </w:p>
  </w:endnote>
  <w:endnote w:type="continuationSeparator" w:id="0">
    <w:p w14:paraId="2D813607" w14:textId="77777777" w:rsidR="005D4F51" w:rsidRDefault="005D4F51" w:rsidP="006F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205EAA13" w14:textId="7269E82B" w:rsidR="002E6FEC" w:rsidRDefault="002E6FEC">
        <w:pPr>
          <w:pStyle w:val="Footer"/>
          <w:jc w:val="right"/>
        </w:pPr>
        <w:r>
          <w:fldChar w:fldCharType="begin"/>
        </w:r>
        <w:r>
          <w:instrText xml:space="preserve"> PAGE   \* MERGEFORMAT </w:instrText>
        </w:r>
        <w:r>
          <w:fldChar w:fldCharType="separate"/>
        </w:r>
        <w:r w:rsidR="00F47DF3">
          <w:rPr>
            <w:noProof/>
          </w:rPr>
          <w:t>1</w:t>
        </w:r>
        <w:r>
          <w:fldChar w:fldCharType="end"/>
        </w:r>
      </w:p>
    </w:sdtContent>
  </w:sdt>
  <w:p w14:paraId="6AAF58DE" w14:textId="77777777" w:rsidR="002E6FEC" w:rsidRDefault="002E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C7FE" w14:textId="77777777" w:rsidR="005D4F51" w:rsidRDefault="005D4F51" w:rsidP="006F2B1A">
      <w:pPr>
        <w:spacing w:after="0" w:line="240" w:lineRule="auto"/>
      </w:pPr>
      <w:r>
        <w:separator/>
      </w:r>
    </w:p>
  </w:footnote>
  <w:footnote w:type="continuationSeparator" w:id="0">
    <w:p w14:paraId="406DDE1B" w14:textId="77777777" w:rsidR="005D4F51" w:rsidRDefault="005D4F51" w:rsidP="006F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FAD"/>
    <w:multiLevelType w:val="hybridMultilevel"/>
    <w:tmpl w:val="3272A38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0B0"/>
    <w:multiLevelType w:val="hybridMultilevel"/>
    <w:tmpl w:val="8C82CDA4"/>
    <w:lvl w:ilvl="0" w:tplc="99E8EFD2">
      <w:start w:val="1"/>
      <w:numFmt w:val="bullet"/>
      <w:lvlText w:val=""/>
      <w:lvlJc w:val="left"/>
      <w:pPr>
        <w:ind w:left="720" w:hanging="360"/>
      </w:pPr>
      <w:rPr>
        <w:rFonts w:ascii="Wingdings" w:hAnsi="Wingding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200B"/>
    <w:multiLevelType w:val="hybridMultilevel"/>
    <w:tmpl w:val="914EF4E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 w15:restartNumberingAfterBreak="0">
    <w:nsid w:val="0F0E3237"/>
    <w:multiLevelType w:val="hybridMultilevel"/>
    <w:tmpl w:val="4CE8CF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E208E"/>
    <w:multiLevelType w:val="hybridMultilevel"/>
    <w:tmpl w:val="4F7221C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18F"/>
    <w:multiLevelType w:val="hybridMultilevel"/>
    <w:tmpl w:val="2FCC27A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061DF"/>
    <w:multiLevelType w:val="hybridMultilevel"/>
    <w:tmpl w:val="8CF40BE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20C"/>
    <w:multiLevelType w:val="hybridMultilevel"/>
    <w:tmpl w:val="A1AA7CE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1DD"/>
    <w:multiLevelType w:val="hybridMultilevel"/>
    <w:tmpl w:val="C3E2657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4D2179"/>
    <w:multiLevelType w:val="hybridMultilevel"/>
    <w:tmpl w:val="8E28F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A6457"/>
    <w:multiLevelType w:val="hybridMultilevel"/>
    <w:tmpl w:val="4D54DD0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39CD2C5F"/>
    <w:multiLevelType w:val="hybridMultilevel"/>
    <w:tmpl w:val="EAC8ADF0"/>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63F8C"/>
    <w:multiLevelType w:val="hybridMultilevel"/>
    <w:tmpl w:val="EFE00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436B0C"/>
    <w:multiLevelType w:val="hybridMultilevel"/>
    <w:tmpl w:val="80387592"/>
    <w:lvl w:ilvl="0" w:tplc="9C7CB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BBB"/>
    <w:multiLevelType w:val="hybridMultilevel"/>
    <w:tmpl w:val="324008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35746"/>
    <w:multiLevelType w:val="hybridMultilevel"/>
    <w:tmpl w:val="5A74ACA6"/>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027AF"/>
    <w:multiLevelType w:val="hybridMultilevel"/>
    <w:tmpl w:val="392E1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A17329"/>
    <w:multiLevelType w:val="hybridMultilevel"/>
    <w:tmpl w:val="851C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28AD"/>
    <w:multiLevelType w:val="hybridMultilevel"/>
    <w:tmpl w:val="4FAC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6225"/>
    <w:multiLevelType w:val="hybridMultilevel"/>
    <w:tmpl w:val="D42AF2D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BC4549D"/>
    <w:multiLevelType w:val="hybridMultilevel"/>
    <w:tmpl w:val="88E2D2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A6AFA"/>
    <w:multiLevelType w:val="hybridMultilevel"/>
    <w:tmpl w:val="86E8F35A"/>
    <w:lvl w:ilvl="0" w:tplc="7F8460A0">
      <w:start w:val="1"/>
      <w:numFmt w:val="decimal"/>
      <w:lvlText w:val="%1)"/>
      <w:lvlJc w:val="left"/>
      <w:pPr>
        <w:ind w:left="1080" w:hanging="360"/>
      </w:pPr>
      <w:rPr>
        <w:rFonts w:hint="default"/>
        <w:b/>
        <w:i w:val="0"/>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0DB204D"/>
    <w:multiLevelType w:val="hybridMultilevel"/>
    <w:tmpl w:val="269A677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72DD5"/>
    <w:multiLevelType w:val="hybridMultilevel"/>
    <w:tmpl w:val="F28C67B4"/>
    <w:lvl w:ilvl="0" w:tplc="173EEFC0">
      <w:start w:val="1"/>
      <w:numFmt w:val="bullet"/>
      <w:lvlText w:val=""/>
      <w:lvlJc w:val="left"/>
      <w:pPr>
        <w:ind w:left="704" w:hanging="360"/>
      </w:pPr>
      <w:rPr>
        <w:rFonts w:ascii="Wingdings" w:hAnsi="Wingdings" w:hint="default"/>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4" w15:restartNumberingAfterBreak="0">
    <w:nsid w:val="56967C31"/>
    <w:multiLevelType w:val="hybridMultilevel"/>
    <w:tmpl w:val="9CCA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C252A"/>
    <w:multiLevelType w:val="hybridMultilevel"/>
    <w:tmpl w:val="EF4C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3F6E19"/>
    <w:multiLevelType w:val="hybridMultilevel"/>
    <w:tmpl w:val="1E82A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00F67"/>
    <w:multiLevelType w:val="hybridMultilevel"/>
    <w:tmpl w:val="253006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12C0"/>
    <w:multiLevelType w:val="hybridMultilevel"/>
    <w:tmpl w:val="22E04E3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6E0746F1"/>
    <w:multiLevelType w:val="hybridMultilevel"/>
    <w:tmpl w:val="9ADA1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243286"/>
    <w:multiLevelType w:val="hybridMultilevel"/>
    <w:tmpl w:val="D610C35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5"/>
  </w:num>
  <w:num w:numId="5">
    <w:abstractNumId w:val="26"/>
  </w:num>
  <w:num w:numId="6">
    <w:abstractNumId w:val="10"/>
  </w:num>
  <w:num w:numId="7">
    <w:abstractNumId w:val="7"/>
  </w:num>
  <w:num w:numId="8">
    <w:abstractNumId w:val="21"/>
  </w:num>
  <w:num w:numId="9">
    <w:abstractNumId w:val="23"/>
  </w:num>
  <w:num w:numId="10">
    <w:abstractNumId w:val="24"/>
  </w:num>
  <w:num w:numId="11">
    <w:abstractNumId w:val="6"/>
  </w:num>
  <w:num w:numId="12">
    <w:abstractNumId w:val="4"/>
  </w:num>
  <w:num w:numId="13">
    <w:abstractNumId w:val="5"/>
  </w:num>
  <w:num w:numId="14">
    <w:abstractNumId w:val="12"/>
  </w:num>
  <w:num w:numId="15">
    <w:abstractNumId w:val="9"/>
  </w:num>
  <w:num w:numId="16">
    <w:abstractNumId w:val="3"/>
  </w:num>
  <w:num w:numId="17">
    <w:abstractNumId w:val="22"/>
  </w:num>
  <w:num w:numId="18">
    <w:abstractNumId w:val="8"/>
  </w:num>
  <w:num w:numId="19">
    <w:abstractNumId w:val="20"/>
  </w:num>
  <w:num w:numId="20">
    <w:abstractNumId w:val="27"/>
  </w:num>
  <w:num w:numId="21">
    <w:abstractNumId w:val="17"/>
  </w:num>
  <w:num w:numId="22">
    <w:abstractNumId w:val="0"/>
  </w:num>
  <w:num w:numId="23">
    <w:abstractNumId w:val="25"/>
  </w:num>
  <w:num w:numId="24">
    <w:abstractNumId w:val="30"/>
  </w:num>
  <w:num w:numId="25">
    <w:abstractNumId w:val="29"/>
  </w:num>
  <w:num w:numId="26">
    <w:abstractNumId w:val="18"/>
  </w:num>
  <w:num w:numId="27">
    <w:abstractNumId w:val="13"/>
  </w:num>
  <w:num w:numId="28">
    <w:abstractNumId w:val="2"/>
  </w:num>
  <w:num w:numId="29">
    <w:abstractNumId w:val="14"/>
  </w:num>
  <w:num w:numId="30">
    <w:abstractNumId w:val="19"/>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IyNjA1NzM0MDS1MzIyUdpeDU4uLM/DyQAsNaAD85XtIsAAAA"/>
  </w:docVars>
  <w:rsids>
    <w:rsidRoot w:val="00B77DA8"/>
    <w:rsid w:val="000032D9"/>
    <w:rsid w:val="00020451"/>
    <w:rsid w:val="000233C1"/>
    <w:rsid w:val="00026ECA"/>
    <w:rsid w:val="00032F8A"/>
    <w:rsid w:val="00033672"/>
    <w:rsid w:val="0003500F"/>
    <w:rsid w:val="00035646"/>
    <w:rsid w:val="00041889"/>
    <w:rsid w:val="000457ED"/>
    <w:rsid w:val="000459F8"/>
    <w:rsid w:val="0009716C"/>
    <w:rsid w:val="000C23E3"/>
    <w:rsid w:val="000C6C06"/>
    <w:rsid w:val="000D10BD"/>
    <w:rsid w:val="000E30CD"/>
    <w:rsid w:val="000F141A"/>
    <w:rsid w:val="000F55F4"/>
    <w:rsid w:val="000F5B8D"/>
    <w:rsid w:val="00102269"/>
    <w:rsid w:val="00102F23"/>
    <w:rsid w:val="00107D73"/>
    <w:rsid w:val="001166F4"/>
    <w:rsid w:val="001173D8"/>
    <w:rsid w:val="0011776E"/>
    <w:rsid w:val="001246E6"/>
    <w:rsid w:val="00125998"/>
    <w:rsid w:val="00127B3A"/>
    <w:rsid w:val="001303EE"/>
    <w:rsid w:val="00136AAC"/>
    <w:rsid w:val="001444E5"/>
    <w:rsid w:val="001559E7"/>
    <w:rsid w:val="00166DBE"/>
    <w:rsid w:val="001703DF"/>
    <w:rsid w:val="00173D21"/>
    <w:rsid w:val="001766EC"/>
    <w:rsid w:val="00194A93"/>
    <w:rsid w:val="00194F07"/>
    <w:rsid w:val="00195780"/>
    <w:rsid w:val="001A04B1"/>
    <w:rsid w:val="001A0A1F"/>
    <w:rsid w:val="001A1CB3"/>
    <w:rsid w:val="001A20F2"/>
    <w:rsid w:val="001A5F84"/>
    <w:rsid w:val="001B268C"/>
    <w:rsid w:val="001C32C8"/>
    <w:rsid w:val="001C4914"/>
    <w:rsid w:val="001C73AB"/>
    <w:rsid w:val="001D05A9"/>
    <w:rsid w:val="001D284B"/>
    <w:rsid w:val="001D2A4F"/>
    <w:rsid w:val="001D2E8F"/>
    <w:rsid w:val="001D4AF3"/>
    <w:rsid w:val="001E2B61"/>
    <w:rsid w:val="001E4081"/>
    <w:rsid w:val="001E59B4"/>
    <w:rsid w:val="001E686E"/>
    <w:rsid w:val="001F2257"/>
    <w:rsid w:val="001F48A1"/>
    <w:rsid w:val="001F70C2"/>
    <w:rsid w:val="0021059C"/>
    <w:rsid w:val="00212185"/>
    <w:rsid w:val="002211AA"/>
    <w:rsid w:val="002237D3"/>
    <w:rsid w:val="0022663E"/>
    <w:rsid w:val="00236D2F"/>
    <w:rsid w:val="0024019D"/>
    <w:rsid w:val="00240525"/>
    <w:rsid w:val="002458CB"/>
    <w:rsid w:val="002516B9"/>
    <w:rsid w:val="00253692"/>
    <w:rsid w:val="002546EF"/>
    <w:rsid w:val="00263C9C"/>
    <w:rsid w:val="00267817"/>
    <w:rsid w:val="00270225"/>
    <w:rsid w:val="00270C66"/>
    <w:rsid w:val="00271332"/>
    <w:rsid w:val="00271BAB"/>
    <w:rsid w:val="00274555"/>
    <w:rsid w:val="00280840"/>
    <w:rsid w:val="00287C98"/>
    <w:rsid w:val="00290723"/>
    <w:rsid w:val="00293049"/>
    <w:rsid w:val="002A0B5F"/>
    <w:rsid w:val="002A4A3B"/>
    <w:rsid w:val="002A54FC"/>
    <w:rsid w:val="002A5828"/>
    <w:rsid w:val="002A7229"/>
    <w:rsid w:val="002B4350"/>
    <w:rsid w:val="002B57E0"/>
    <w:rsid w:val="002C1981"/>
    <w:rsid w:val="002C1BE1"/>
    <w:rsid w:val="002C2732"/>
    <w:rsid w:val="002C426A"/>
    <w:rsid w:val="002D768D"/>
    <w:rsid w:val="002E1FE5"/>
    <w:rsid w:val="002E3BDB"/>
    <w:rsid w:val="002E6B18"/>
    <w:rsid w:val="002E6B82"/>
    <w:rsid w:val="002E6FEC"/>
    <w:rsid w:val="002E7BE4"/>
    <w:rsid w:val="002F386A"/>
    <w:rsid w:val="002F3ADC"/>
    <w:rsid w:val="002F4EC2"/>
    <w:rsid w:val="00304796"/>
    <w:rsid w:val="0030572E"/>
    <w:rsid w:val="00311FD2"/>
    <w:rsid w:val="00323A4B"/>
    <w:rsid w:val="0033604B"/>
    <w:rsid w:val="0033664F"/>
    <w:rsid w:val="003416B2"/>
    <w:rsid w:val="00343E1B"/>
    <w:rsid w:val="0035139B"/>
    <w:rsid w:val="003533D5"/>
    <w:rsid w:val="003539D1"/>
    <w:rsid w:val="00360A24"/>
    <w:rsid w:val="003640D3"/>
    <w:rsid w:val="003853F9"/>
    <w:rsid w:val="00386152"/>
    <w:rsid w:val="00390ECB"/>
    <w:rsid w:val="00393CB1"/>
    <w:rsid w:val="003957B0"/>
    <w:rsid w:val="003A239F"/>
    <w:rsid w:val="003A5185"/>
    <w:rsid w:val="003B05ED"/>
    <w:rsid w:val="003B5870"/>
    <w:rsid w:val="003B66FB"/>
    <w:rsid w:val="003B7EAA"/>
    <w:rsid w:val="003C215B"/>
    <w:rsid w:val="003D169E"/>
    <w:rsid w:val="003D1A85"/>
    <w:rsid w:val="003D5E78"/>
    <w:rsid w:val="003D60A4"/>
    <w:rsid w:val="003D6542"/>
    <w:rsid w:val="003E56E7"/>
    <w:rsid w:val="0040609C"/>
    <w:rsid w:val="00410D92"/>
    <w:rsid w:val="00414687"/>
    <w:rsid w:val="004272FB"/>
    <w:rsid w:val="00431DCE"/>
    <w:rsid w:val="004404E2"/>
    <w:rsid w:val="004431FB"/>
    <w:rsid w:val="00446713"/>
    <w:rsid w:val="00475896"/>
    <w:rsid w:val="00484787"/>
    <w:rsid w:val="004851FD"/>
    <w:rsid w:val="00491DE5"/>
    <w:rsid w:val="00493C38"/>
    <w:rsid w:val="004A0329"/>
    <w:rsid w:val="004A0F93"/>
    <w:rsid w:val="004A2A60"/>
    <w:rsid w:val="004B1DEF"/>
    <w:rsid w:val="004B49E5"/>
    <w:rsid w:val="004C0183"/>
    <w:rsid w:val="004C05E3"/>
    <w:rsid w:val="004C4CF5"/>
    <w:rsid w:val="004C5DFC"/>
    <w:rsid w:val="004D07FA"/>
    <w:rsid w:val="004D1CFE"/>
    <w:rsid w:val="004D20A4"/>
    <w:rsid w:val="004D39E5"/>
    <w:rsid w:val="004E41C3"/>
    <w:rsid w:val="004F1136"/>
    <w:rsid w:val="004F5810"/>
    <w:rsid w:val="004F768F"/>
    <w:rsid w:val="004F7B1D"/>
    <w:rsid w:val="00503E21"/>
    <w:rsid w:val="00507974"/>
    <w:rsid w:val="00513DC8"/>
    <w:rsid w:val="00515E2A"/>
    <w:rsid w:val="0051712E"/>
    <w:rsid w:val="00517A2A"/>
    <w:rsid w:val="00525F42"/>
    <w:rsid w:val="00526E3C"/>
    <w:rsid w:val="005321BE"/>
    <w:rsid w:val="005322A2"/>
    <w:rsid w:val="005369BB"/>
    <w:rsid w:val="00537094"/>
    <w:rsid w:val="00537F61"/>
    <w:rsid w:val="00541F1A"/>
    <w:rsid w:val="005421BC"/>
    <w:rsid w:val="005477D3"/>
    <w:rsid w:val="005507C9"/>
    <w:rsid w:val="00550CE5"/>
    <w:rsid w:val="00553E1B"/>
    <w:rsid w:val="00554472"/>
    <w:rsid w:val="00561536"/>
    <w:rsid w:val="00561A02"/>
    <w:rsid w:val="00561DAD"/>
    <w:rsid w:val="005639EF"/>
    <w:rsid w:val="0056751F"/>
    <w:rsid w:val="00580AC0"/>
    <w:rsid w:val="00586C77"/>
    <w:rsid w:val="0059119F"/>
    <w:rsid w:val="00597792"/>
    <w:rsid w:val="005B1C78"/>
    <w:rsid w:val="005C356A"/>
    <w:rsid w:val="005C7147"/>
    <w:rsid w:val="005D39EF"/>
    <w:rsid w:val="005D4F51"/>
    <w:rsid w:val="005E1C4C"/>
    <w:rsid w:val="005E2B95"/>
    <w:rsid w:val="005E5EDF"/>
    <w:rsid w:val="005F5361"/>
    <w:rsid w:val="00600228"/>
    <w:rsid w:val="006179EC"/>
    <w:rsid w:val="00623273"/>
    <w:rsid w:val="00633A0D"/>
    <w:rsid w:val="00633AF6"/>
    <w:rsid w:val="006349E2"/>
    <w:rsid w:val="00637D57"/>
    <w:rsid w:val="00642762"/>
    <w:rsid w:val="00642EF9"/>
    <w:rsid w:val="006461C9"/>
    <w:rsid w:val="006538ED"/>
    <w:rsid w:val="00664020"/>
    <w:rsid w:val="00664F68"/>
    <w:rsid w:val="006713A3"/>
    <w:rsid w:val="0067588A"/>
    <w:rsid w:val="00676351"/>
    <w:rsid w:val="006820CB"/>
    <w:rsid w:val="00687646"/>
    <w:rsid w:val="006901C9"/>
    <w:rsid w:val="00697D98"/>
    <w:rsid w:val="006A1487"/>
    <w:rsid w:val="006A1CDD"/>
    <w:rsid w:val="006A4384"/>
    <w:rsid w:val="006A7B18"/>
    <w:rsid w:val="006B1AB5"/>
    <w:rsid w:val="006B2A54"/>
    <w:rsid w:val="006B4E3E"/>
    <w:rsid w:val="006D0AFB"/>
    <w:rsid w:val="006D4579"/>
    <w:rsid w:val="006E4525"/>
    <w:rsid w:val="006F2B1A"/>
    <w:rsid w:val="006F3AB9"/>
    <w:rsid w:val="006F7E4A"/>
    <w:rsid w:val="0071106D"/>
    <w:rsid w:val="00713477"/>
    <w:rsid w:val="00716445"/>
    <w:rsid w:val="00722855"/>
    <w:rsid w:val="007317E8"/>
    <w:rsid w:val="007362B7"/>
    <w:rsid w:val="00736871"/>
    <w:rsid w:val="00743616"/>
    <w:rsid w:val="00743EAD"/>
    <w:rsid w:val="00746043"/>
    <w:rsid w:val="00747271"/>
    <w:rsid w:val="0075514C"/>
    <w:rsid w:val="00757C92"/>
    <w:rsid w:val="007601CB"/>
    <w:rsid w:val="0076223B"/>
    <w:rsid w:val="007622A2"/>
    <w:rsid w:val="007702D6"/>
    <w:rsid w:val="00772F57"/>
    <w:rsid w:val="00774BDB"/>
    <w:rsid w:val="00780DE3"/>
    <w:rsid w:val="0078424D"/>
    <w:rsid w:val="007870AB"/>
    <w:rsid w:val="00792325"/>
    <w:rsid w:val="00794E6A"/>
    <w:rsid w:val="00794F94"/>
    <w:rsid w:val="00797D94"/>
    <w:rsid w:val="007A42BE"/>
    <w:rsid w:val="007A4909"/>
    <w:rsid w:val="007A607E"/>
    <w:rsid w:val="007B1335"/>
    <w:rsid w:val="007B142D"/>
    <w:rsid w:val="007C3CE7"/>
    <w:rsid w:val="007D1D0F"/>
    <w:rsid w:val="007E19EB"/>
    <w:rsid w:val="007E2322"/>
    <w:rsid w:val="007E7A7C"/>
    <w:rsid w:val="007F0150"/>
    <w:rsid w:val="007F2540"/>
    <w:rsid w:val="007F61D3"/>
    <w:rsid w:val="00803680"/>
    <w:rsid w:val="008108A9"/>
    <w:rsid w:val="00810CAE"/>
    <w:rsid w:val="00814631"/>
    <w:rsid w:val="00814A9C"/>
    <w:rsid w:val="008218F3"/>
    <w:rsid w:val="00821F1B"/>
    <w:rsid w:val="008249AB"/>
    <w:rsid w:val="00824D80"/>
    <w:rsid w:val="00830234"/>
    <w:rsid w:val="00836BFE"/>
    <w:rsid w:val="0084524A"/>
    <w:rsid w:val="00852B00"/>
    <w:rsid w:val="0085459E"/>
    <w:rsid w:val="00864E2C"/>
    <w:rsid w:val="008662CC"/>
    <w:rsid w:val="0087471C"/>
    <w:rsid w:val="00883919"/>
    <w:rsid w:val="008944BB"/>
    <w:rsid w:val="008B2A0E"/>
    <w:rsid w:val="008B4C09"/>
    <w:rsid w:val="008B5D38"/>
    <w:rsid w:val="008B7DBD"/>
    <w:rsid w:val="008D0DDE"/>
    <w:rsid w:val="008D2708"/>
    <w:rsid w:val="008D2A24"/>
    <w:rsid w:val="008E0BBC"/>
    <w:rsid w:val="008E30C7"/>
    <w:rsid w:val="008E34DB"/>
    <w:rsid w:val="008F3CB4"/>
    <w:rsid w:val="008F570D"/>
    <w:rsid w:val="008F7948"/>
    <w:rsid w:val="00900FF5"/>
    <w:rsid w:val="00901656"/>
    <w:rsid w:val="00903CAE"/>
    <w:rsid w:val="009131DF"/>
    <w:rsid w:val="009149DF"/>
    <w:rsid w:val="009178EE"/>
    <w:rsid w:val="00925075"/>
    <w:rsid w:val="00926FAA"/>
    <w:rsid w:val="00927F89"/>
    <w:rsid w:val="00937363"/>
    <w:rsid w:val="009407AF"/>
    <w:rsid w:val="009511EB"/>
    <w:rsid w:val="009539A2"/>
    <w:rsid w:val="00954191"/>
    <w:rsid w:val="00954A0C"/>
    <w:rsid w:val="00960508"/>
    <w:rsid w:val="00967092"/>
    <w:rsid w:val="00974895"/>
    <w:rsid w:val="0097748D"/>
    <w:rsid w:val="00981AC6"/>
    <w:rsid w:val="00997100"/>
    <w:rsid w:val="009A706B"/>
    <w:rsid w:val="009B202D"/>
    <w:rsid w:val="009B6F5F"/>
    <w:rsid w:val="009C5479"/>
    <w:rsid w:val="009C758C"/>
    <w:rsid w:val="009D6441"/>
    <w:rsid w:val="009E1EDD"/>
    <w:rsid w:val="009E40C1"/>
    <w:rsid w:val="009E5351"/>
    <w:rsid w:val="009F1147"/>
    <w:rsid w:val="009F384C"/>
    <w:rsid w:val="009F444B"/>
    <w:rsid w:val="00A03609"/>
    <w:rsid w:val="00A10DCC"/>
    <w:rsid w:val="00A23A34"/>
    <w:rsid w:val="00A341F1"/>
    <w:rsid w:val="00A351E2"/>
    <w:rsid w:val="00A50800"/>
    <w:rsid w:val="00A7096F"/>
    <w:rsid w:val="00A75D69"/>
    <w:rsid w:val="00A813D3"/>
    <w:rsid w:val="00A817D9"/>
    <w:rsid w:val="00A81EF2"/>
    <w:rsid w:val="00A83928"/>
    <w:rsid w:val="00A90C56"/>
    <w:rsid w:val="00A922E0"/>
    <w:rsid w:val="00A9300B"/>
    <w:rsid w:val="00A93C09"/>
    <w:rsid w:val="00AB2743"/>
    <w:rsid w:val="00AB4F8B"/>
    <w:rsid w:val="00AC35CF"/>
    <w:rsid w:val="00AC5EFB"/>
    <w:rsid w:val="00AD4269"/>
    <w:rsid w:val="00AE1EA1"/>
    <w:rsid w:val="00AE2514"/>
    <w:rsid w:val="00AE54B1"/>
    <w:rsid w:val="00AF03A6"/>
    <w:rsid w:val="00AF3711"/>
    <w:rsid w:val="00B02B1B"/>
    <w:rsid w:val="00B04058"/>
    <w:rsid w:val="00B05BDD"/>
    <w:rsid w:val="00B07065"/>
    <w:rsid w:val="00B11818"/>
    <w:rsid w:val="00B16E2E"/>
    <w:rsid w:val="00B21833"/>
    <w:rsid w:val="00B22949"/>
    <w:rsid w:val="00B2370A"/>
    <w:rsid w:val="00B35BA9"/>
    <w:rsid w:val="00B40142"/>
    <w:rsid w:val="00B46CF6"/>
    <w:rsid w:val="00B521A5"/>
    <w:rsid w:val="00B5624B"/>
    <w:rsid w:val="00B61609"/>
    <w:rsid w:val="00B66F60"/>
    <w:rsid w:val="00B6799D"/>
    <w:rsid w:val="00B72F96"/>
    <w:rsid w:val="00B77B96"/>
    <w:rsid w:val="00B77DA8"/>
    <w:rsid w:val="00B80C82"/>
    <w:rsid w:val="00B8131F"/>
    <w:rsid w:val="00B860E7"/>
    <w:rsid w:val="00B86E61"/>
    <w:rsid w:val="00B96003"/>
    <w:rsid w:val="00BA2373"/>
    <w:rsid w:val="00BA6006"/>
    <w:rsid w:val="00BB13B6"/>
    <w:rsid w:val="00BB487B"/>
    <w:rsid w:val="00BB5E6E"/>
    <w:rsid w:val="00BC157D"/>
    <w:rsid w:val="00BC3614"/>
    <w:rsid w:val="00BD2D36"/>
    <w:rsid w:val="00BE157F"/>
    <w:rsid w:val="00BE31D8"/>
    <w:rsid w:val="00BF1308"/>
    <w:rsid w:val="00BF5C0A"/>
    <w:rsid w:val="00C04DA9"/>
    <w:rsid w:val="00C139F9"/>
    <w:rsid w:val="00C15927"/>
    <w:rsid w:val="00C16504"/>
    <w:rsid w:val="00C210C1"/>
    <w:rsid w:val="00C227B5"/>
    <w:rsid w:val="00C23BCF"/>
    <w:rsid w:val="00C23CD2"/>
    <w:rsid w:val="00C500E9"/>
    <w:rsid w:val="00C5607E"/>
    <w:rsid w:val="00C652A8"/>
    <w:rsid w:val="00C65578"/>
    <w:rsid w:val="00C83CE9"/>
    <w:rsid w:val="00C91E15"/>
    <w:rsid w:val="00C92C16"/>
    <w:rsid w:val="00C95776"/>
    <w:rsid w:val="00C97778"/>
    <w:rsid w:val="00CA0BB3"/>
    <w:rsid w:val="00CA32DA"/>
    <w:rsid w:val="00CA3FF1"/>
    <w:rsid w:val="00CA7179"/>
    <w:rsid w:val="00CB508A"/>
    <w:rsid w:val="00CC3BC9"/>
    <w:rsid w:val="00CD55D2"/>
    <w:rsid w:val="00CE483C"/>
    <w:rsid w:val="00CE4BCE"/>
    <w:rsid w:val="00CE7486"/>
    <w:rsid w:val="00CF1419"/>
    <w:rsid w:val="00CF2C26"/>
    <w:rsid w:val="00D01B49"/>
    <w:rsid w:val="00D074BB"/>
    <w:rsid w:val="00D14845"/>
    <w:rsid w:val="00D219C1"/>
    <w:rsid w:val="00D22777"/>
    <w:rsid w:val="00D2344A"/>
    <w:rsid w:val="00D2483C"/>
    <w:rsid w:val="00D53F21"/>
    <w:rsid w:val="00D55348"/>
    <w:rsid w:val="00D56D07"/>
    <w:rsid w:val="00D644B9"/>
    <w:rsid w:val="00D65D58"/>
    <w:rsid w:val="00D6614F"/>
    <w:rsid w:val="00D662FF"/>
    <w:rsid w:val="00D70130"/>
    <w:rsid w:val="00D71A36"/>
    <w:rsid w:val="00D76DE2"/>
    <w:rsid w:val="00D80DDA"/>
    <w:rsid w:val="00D86602"/>
    <w:rsid w:val="00D915F2"/>
    <w:rsid w:val="00D92FEE"/>
    <w:rsid w:val="00D94FDE"/>
    <w:rsid w:val="00DA481D"/>
    <w:rsid w:val="00DB1C60"/>
    <w:rsid w:val="00DB6C83"/>
    <w:rsid w:val="00DC046C"/>
    <w:rsid w:val="00DC7E42"/>
    <w:rsid w:val="00DD1E3D"/>
    <w:rsid w:val="00DD328C"/>
    <w:rsid w:val="00DE181D"/>
    <w:rsid w:val="00DE305A"/>
    <w:rsid w:val="00DF0066"/>
    <w:rsid w:val="00E037A9"/>
    <w:rsid w:val="00E049C3"/>
    <w:rsid w:val="00E10BE7"/>
    <w:rsid w:val="00E15298"/>
    <w:rsid w:val="00E17739"/>
    <w:rsid w:val="00E25520"/>
    <w:rsid w:val="00E2647F"/>
    <w:rsid w:val="00E31E9A"/>
    <w:rsid w:val="00E46344"/>
    <w:rsid w:val="00E471EF"/>
    <w:rsid w:val="00E47846"/>
    <w:rsid w:val="00E55EA4"/>
    <w:rsid w:val="00E67701"/>
    <w:rsid w:val="00E67C0A"/>
    <w:rsid w:val="00E8223C"/>
    <w:rsid w:val="00E953CD"/>
    <w:rsid w:val="00EA1866"/>
    <w:rsid w:val="00EB3CA9"/>
    <w:rsid w:val="00EB40D8"/>
    <w:rsid w:val="00EB4D70"/>
    <w:rsid w:val="00EC2ADD"/>
    <w:rsid w:val="00EC3729"/>
    <w:rsid w:val="00EC3924"/>
    <w:rsid w:val="00ED1B18"/>
    <w:rsid w:val="00ED454B"/>
    <w:rsid w:val="00ED6968"/>
    <w:rsid w:val="00EE4D2B"/>
    <w:rsid w:val="00EF0B75"/>
    <w:rsid w:val="00EF3598"/>
    <w:rsid w:val="00F04B6A"/>
    <w:rsid w:val="00F1686F"/>
    <w:rsid w:val="00F17746"/>
    <w:rsid w:val="00F20CB3"/>
    <w:rsid w:val="00F26097"/>
    <w:rsid w:val="00F34414"/>
    <w:rsid w:val="00F4516C"/>
    <w:rsid w:val="00F47DF3"/>
    <w:rsid w:val="00F50520"/>
    <w:rsid w:val="00F50753"/>
    <w:rsid w:val="00F5377B"/>
    <w:rsid w:val="00F66E18"/>
    <w:rsid w:val="00F72AB7"/>
    <w:rsid w:val="00F7319F"/>
    <w:rsid w:val="00F7590F"/>
    <w:rsid w:val="00F760D8"/>
    <w:rsid w:val="00F87673"/>
    <w:rsid w:val="00F9335E"/>
    <w:rsid w:val="00F94159"/>
    <w:rsid w:val="00F94F4C"/>
    <w:rsid w:val="00FA1BF4"/>
    <w:rsid w:val="00FA6215"/>
    <w:rsid w:val="00FA757C"/>
    <w:rsid w:val="00FC0138"/>
    <w:rsid w:val="00FC1D23"/>
    <w:rsid w:val="00FC35E5"/>
    <w:rsid w:val="00FC6D7D"/>
    <w:rsid w:val="00FE1456"/>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42F"/>
  <w15:docId w15:val="{CEE11E44-98C2-4DE5-86C1-DC84B0D3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38484167">
      <w:bodyDiv w:val="1"/>
      <w:marLeft w:val="0"/>
      <w:marRight w:val="0"/>
      <w:marTop w:val="0"/>
      <w:marBottom w:val="0"/>
      <w:divBdr>
        <w:top w:val="none" w:sz="0" w:space="0" w:color="auto"/>
        <w:left w:val="none" w:sz="0" w:space="0" w:color="auto"/>
        <w:bottom w:val="none" w:sz="0" w:space="0" w:color="auto"/>
        <w:right w:val="none" w:sz="0" w:space="0" w:color="auto"/>
      </w:divBdr>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692145432">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54520205">
      <w:bodyDiv w:val="1"/>
      <w:marLeft w:val="0"/>
      <w:marRight w:val="0"/>
      <w:marTop w:val="0"/>
      <w:marBottom w:val="0"/>
      <w:divBdr>
        <w:top w:val="none" w:sz="0" w:space="0" w:color="auto"/>
        <w:left w:val="none" w:sz="0" w:space="0" w:color="auto"/>
        <w:bottom w:val="none" w:sz="0" w:space="0" w:color="auto"/>
        <w:right w:val="none" w:sz="0" w:space="0" w:color="auto"/>
      </w:divBdr>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840463775">
      <w:bodyDiv w:val="1"/>
      <w:marLeft w:val="0"/>
      <w:marRight w:val="0"/>
      <w:marTop w:val="0"/>
      <w:marBottom w:val="0"/>
      <w:divBdr>
        <w:top w:val="none" w:sz="0" w:space="0" w:color="auto"/>
        <w:left w:val="none" w:sz="0" w:space="0" w:color="auto"/>
        <w:bottom w:val="none" w:sz="0" w:space="0" w:color="auto"/>
        <w:right w:val="none" w:sz="0" w:space="0" w:color="auto"/>
      </w:divBdr>
    </w:div>
    <w:div w:id="1056126089">
      <w:bodyDiv w:val="1"/>
      <w:marLeft w:val="0"/>
      <w:marRight w:val="0"/>
      <w:marTop w:val="0"/>
      <w:marBottom w:val="0"/>
      <w:divBdr>
        <w:top w:val="none" w:sz="0" w:space="0" w:color="auto"/>
        <w:left w:val="none" w:sz="0" w:space="0" w:color="auto"/>
        <w:bottom w:val="none" w:sz="0" w:space="0" w:color="auto"/>
        <w:right w:val="none" w:sz="0" w:space="0" w:color="auto"/>
      </w:divBdr>
      <w:divsChild>
        <w:div w:id="588929244">
          <w:marLeft w:val="547"/>
          <w:marRight w:val="0"/>
          <w:marTop w:val="120"/>
          <w:marBottom w:val="120"/>
          <w:divBdr>
            <w:top w:val="none" w:sz="0" w:space="0" w:color="auto"/>
            <w:left w:val="none" w:sz="0" w:space="0" w:color="auto"/>
            <w:bottom w:val="none" w:sz="0" w:space="0" w:color="auto"/>
            <w:right w:val="none" w:sz="0" w:space="0" w:color="auto"/>
          </w:divBdr>
        </w:div>
        <w:div w:id="506333282">
          <w:marLeft w:val="1166"/>
          <w:marRight w:val="0"/>
          <w:marTop w:val="120"/>
          <w:marBottom w:val="120"/>
          <w:divBdr>
            <w:top w:val="none" w:sz="0" w:space="0" w:color="auto"/>
            <w:left w:val="none" w:sz="0" w:space="0" w:color="auto"/>
            <w:bottom w:val="none" w:sz="0" w:space="0" w:color="auto"/>
            <w:right w:val="none" w:sz="0" w:space="0" w:color="auto"/>
          </w:divBdr>
        </w:div>
        <w:div w:id="696081150">
          <w:marLeft w:val="1800"/>
          <w:marRight w:val="0"/>
          <w:marTop w:val="120"/>
          <w:marBottom w:val="120"/>
          <w:divBdr>
            <w:top w:val="none" w:sz="0" w:space="0" w:color="auto"/>
            <w:left w:val="none" w:sz="0" w:space="0" w:color="auto"/>
            <w:bottom w:val="none" w:sz="0" w:space="0" w:color="auto"/>
            <w:right w:val="none" w:sz="0" w:space="0" w:color="auto"/>
          </w:divBdr>
        </w:div>
        <w:div w:id="80953938">
          <w:marLeft w:val="1166"/>
          <w:marRight w:val="0"/>
          <w:marTop w:val="120"/>
          <w:marBottom w:val="120"/>
          <w:divBdr>
            <w:top w:val="none" w:sz="0" w:space="0" w:color="auto"/>
            <w:left w:val="none" w:sz="0" w:space="0" w:color="auto"/>
            <w:bottom w:val="none" w:sz="0" w:space="0" w:color="auto"/>
            <w:right w:val="none" w:sz="0" w:space="0" w:color="auto"/>
          </w:divBdr>
        </w:div>
        <w:div w:id="98919580">
          <w:marLeft w:val="1800"/>
          <w:marRight w:val="0"/>
          <w:marTop w:val="120"/>
          <w:marBottom w:val="120"/>
          <w:divBdr>
            <w:top w:val="none" w:sz="0" w:space="0" w:color="auto"/>
            <w:left w:val="none" w:sz="0" w:space="0" w:color="auto"/>
            <w:bottom w:val="none" w:sz="0" w:space="0" w:color="auto"/>
            <w:right w:val="none" w:sz="0" w:space="0" w:color="auto"/>
          </w:divBdr>
        </w:div>
        <w:div w:id="1537961809">
          <w:marLeft w:val="1800"/>
          <w:marRight w:val="0"/>
          <w:marTop w:val="120"/>
          <w:marBottom w:val="120"/>
          <w:divBdr>
            <w:top w:val="none" w:sz="0" w:space="0" w:color="auto"/>
            <w:left w:val="none" w:sz="0" w:space="0" w:color="auto"/>
            <w:bottom w:val="none" w:sz="0" w:space="0" w:color="auto"/>
            <w:right w:val="none" w:sz="0" w:space="0" w:color="auto"/>
          </w:divBdr>
        </w:div>
        <w:div w:id="1460492703">
          <w:marLeft w:val="1166"/>
          <w:marRight w:val="0"/>
          <w:marTop w:val="120"/>
          <w:marBottom w:val="120"/>
          <w:divBdr>
            <w:top w:val="none" w:sz="0" w:space="0" w:color="auto"/>
            <w:left w:val="none" w:sz="0" w:space="0" w:color="auto"/>
            <w:bottom w:val="none" w:sz="0" w:space="0" w:color="auto"/>
            <w:right w:val="none" w:sz="0" w:space="0" w:color="auto"/>
          </w:divBdr>
        </w:div>
        <w:div w:id="1206286413">
          <w:marLeft w:val="1166"/>
          <w:marRight w:val="0"/>
          <w:marTop w:val="120"/>
          <w:marBottom w:val="120"/>
          <w:divBdr>
            <w:top w:val="none" w:sz="0" w:space="0" w:color="auto"/>
            <w:left w:val="none" w:sz="0" w:space="0" w:color="auto"/>
            <w:bottom w:val="none" w:sz="0" w:space="0" w:color="auto"/>
            <w:right w:val="none" w:sz="0" w:space="0" w:color="auto"/>
          </w:divBdr>
        </w:div>
      </w:divsChild>
    </w:div>
    <w:div w:id="1120757433">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sChild>
        <w:div w:id="653945800">
          <w:marLeft w:val="0"/>
          <w:marRight w:val="0"/>
          <w:marTop w:val="0"/>
          <w:marBottom w:val="0"/>
          <w:divBdr>
            <w:top w:val="none" w:sz="0" w:space="0" w:color="auto"/>
            <w:left w:val="none" w:sz="0" w:space="0" w:color="auto"/>
            <w:bottom w:val="none" w:sz="0" w:space="0" w:color="auto"/>
            <w:right w:val="none" w:sz="0" w:space="0" w:color="auto"/>
          </w:divBdr>
        </w:div>
        <w:div w:id="2127693007">
          <w:marLeft w:val="0"/>
          <w:marRight w:val="0"/>
          <w:marTop w:val="0"/>
          <w:marBottom w:val="0"/>
          <w:divBdr>
            <w:top w:val="none" w:sz="0" w:space="0" w:color="auto"/>
            <w:left w:val="none" w:sz="0" w:space="0" w:color="auto"/>
            <w:bottom w:val="none" w:sz="0" w:space="0" w:color="auto"/>
            <w:right w:val="none" w:sz="0" w:space="0" w:color="auto"/>
          </w:divBdr>
        </w:div>
        <w:div w:id="1905411187">
          <w:marLeft w:val="0"/>
          <w:marRight w:val="0"/>
          <w:marTop w:val="0"/>
          <w:marBottom w:val="0"/>
          <w:divBdr>
            <w:top w:val="none" w:sz="0" w:space="0" w:color="auto"/>
            <w:left w:val="none" w:sz="0" w:space="0" w:color="auto"/>
            <w:bottom w:val="none" w:sz="0" w:space="0" w:color="auto"/>
            <w:right w:val="none" w:sz="0" w:space="0" w:color="auto"/>
          </w:divBdr>
        </w:div>
        <w:div w:id="232278677">
          <w:marLeft w:val="0"/>
          <w:marRight w:val="0"/>
          <w:marTop w:val="0"/>
          <w:marBottom w:val="0"/>
          <w:divBdr>
            <w:top w:val="none" w:sz="0" w:space="0" w:color="auto"/>
            <w:left w:val="none" w:sz="0" w:space="0" w:color="auto"/>
            <w:bottom w:val="none" w:sz="0" w:space="0" w:color="auto"/>
            <w:right w:val="none" w:sz="0" w:space="0" w:color="auto"/>
          </w:divBdr>
        </w:div>
        <w:div w:id="1723484012">
          <w:marLeft w:val="0"/>
          <w:marRight w:val="0"/>
          <w:marTop w:val="0"/>
          <w:marBottom w:val="0"/>
          <w:divBdr>
            <w:top w:val="none" w:sz="0" w:space="0" w:color="auto"/>
            <w:left w:val="none" w:sz="0" w:space="0" w:color="auto"/>
            <w:bottom w:val="none" w:sz="0" w:space="0" w:color="auto"/>
            <w:right w:val="none" w:sz="0" w:space="0" w:color="auto"/>
          </w:divBdr>
        </w:div>
        <w:div w:id="644895707">
          <w:marLeft w:val="0"/>
          <w:marRight w:val="0"/>
          <w:marTop w:val="0"/>
          <w:marBottom w:val="0"/>
          <w:divBdr>
            <w:top w:val="none" w:sz="0" w:space="0" w:color="auto"/>
            <w:left w:val="none" w:sz="0" w:space="0" w:color="auto"/>
            <w:bottom w:val="none" w:sz="0" w:space="0" w:color="auto"/>
            <w:right w:val="none" w:sz="0" w:space="0" w:color="auto"/>
          </w:divBdr>
        </w:div>
        <w:div w:id="478544345">
          <w:marLeft w:val="0"/>
          <w:marRight w:val="0"/>
          <w:marTop w:val="0"/>
          <w:marBottom w:val="0"/>
          <w:divBdr>
            <w:top w:val="none" w:sz="0" w:space="0" w:color="auto"/>
            <w:left w:val="none" w:sz="0" w:space="0" w:color="auto"/>
            <w:bottom w:val="none" w:sz="0" w:space="0" w:color="auto"/>
            <w:right w:val="none" w:sz="0" w:space="0" w:color="auto"/>
          </w:divBdr>
        </w:div>
        <w:div w:id="2047875563">
          <w:marLeft w:val="0"/>
          <w:marRight w:val="0"/>
          <w:marTop w:val="0"/>
          <w:marBottom w:val="0"/>
          <w:divBdr>
            <w:top w:val="none" w:sz="0" w:space="0" w:color="auto"/>
            <w:left w:val="none" w:sz="0" w:space="0" w:color="auto"/>
            <w:bottom w:val="none" w:sz="0" w:space="0" w:color="auto"/>
            <w:right w:val="none" w:sz="0" w:space="0" w:color="auto"/>
          </w:divBdr>
        </w:div>
        <w:div w:id="1789549793">
          <w:marLeft w:val="0"/>
          <w:marRight w:val="0"/>
          <w:marTop w:val="0"/>
          <w:marBottom w:val="0"/>
          <w:divBdr>
            <w:top w:val="none" w:sz="0" w:space="0" w:color="auto"/>
            <w:left w:val="none" w:sz="0" w:space="0" w:color="auto"/>
            <w:bottom w:val="none" w:sz="0" w:space="0" w:color="auto"/>
            <w:right w:val="none" w:sz="0" w:space="0" w:color="auto"/>
          </w:divBdr>
        </w:div>
        <w:div w:id="978917339">
          <w:marLeft w:val="0"/>
          <w:marRight w:val="0"/>
          <w:marTop w:val="0"/>
          <w:marBottom w:val="0"/>
          <w:divBdr>
            <w:top w:val="none" w:sz="0" w:space="0" w:color="auto"/>
            <w:left w:val="none" w:sz="0" w:space="0" w:color="auto"/>
            <w:bottom w:val="none" w:sz="0" w:space="0" w:color="auto"/>
            <w:right w:val="none" w:sz="0" w:space="0" w:color="auto"/>
          </w:divBdr>
        </w:div>
        <w:div w:id="1136027400">
          <w:marLeft w:val="0"/>
          <w:marRight w:val="0"/>
          <w:marTop w:val="0"/>
          <w:marBottom w:val="0"/>
          <w:divBdr>
            <w:top w:val="none" w:sz="0" w:space="0" w:color="auto"/>
            <w:left w:val="none" w:sz="0" w:space="0" w:color="auto"/>
            <w:bottom w:val="none" w:sz="0" w:space="0" w:color="auto"/>
            <w:right w:val="none" w:sz="0" w:space="0" w:color="auto"/>
          </w:divBdr>
        </w:div>
        <w:div w:id="1308049196">
          <w:marLeft w:val="0"/>
          <w:marRight w:val="0"/>
          <w:marTop w:val="0"/>
          <w:marBottom w:val="0"/>
          <w:divBdr>
            <w:top w:val="none" w:sz="0" w:space="0" w:color="auto"/>
            <w:left w:val="none" w:sz="0" w:space="0" w:color="auto"/>
            <w:bottom w:val="none" w:sz="0" w:space="0" w:color="auto"/>
            <w:right w:val="none" w:sz="0" w:space="0" w:color="auto"/>
          </w:divBdr>
        </w:div>
        <w:div w:id="168830543">
          <w:marLeft w:val="0"/>
          <w:marRight w:val="0"/>
          <w:marTop w:val="0"/>
          <w:marBottom w:val="0"/>
          <w:divBdr>
            <w:top w:val="none" w:sz="0" w:space="0" w:color="auto"/>
            <w:left w:val="none" w:sz="0" w:space="0" w:color="auto"/>
            <w:bottom w:val="none" w:sz="0" w:space="0" w:color="auto"/>
            <w:right w:val="none" w:sz="0" w:space="0" w:color="auto"/>
          </w:divBdr>
        </w:div>
        <w:div w:id="833684266">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82594051">
          <w:marLeft w:val="0"/>
          <w:marRight w:val="0"/>
          <w:marTop w:val="0"/>
          <w:marBottom w:val="0"/>
          <w:divBdr>
            <w:top w:val="none" w:sz="0" w:space="0" w:color="auto"/>
            <w:left w:val="none" w:sz="0" w:space="0" w:color="auto"/>
            <w:bottom w:val="none" w:sz="0" w:space="0" w:color="auto"/>
            <w:right w:val="none" w:sz="0" w:space="0" w:color="auto"/>
          </w:divBdr>
        </w:div>
        <w:div w:id="970553482">
          <w:marLeft w:val="0"/>
          <w:marRight w:val="0"/>
          <w:marTop w:val="0"/>
          <w:marBottom w:val="0"/>
          <w:divBdr>
            <w:top w:val="none" w:sz="0" w:space="0" w:color="auto"/>
            <w:left w:val="none" w:sz="0" w:space="0" w:color="auto"/>
            <w:bottom w:val="none" w:sz="0" w:space="0" w:color="auto"/>
            <w:right w:val="none" w:sz="0" w:space="0" w:color="auto"/>
          </w:divBdr>
        </w:div>
        <w:div w:id="55015946">
          <w:marLeft w:val="0"/>
          <w:marRight w:val="0"/>
          <w:marTop w:val="0"/>
          <w:marBottom w:val="0"/>
          <w:divBdr>
            <w:top w:val="none" w:sz="0" w:space="0" w:color="auto"/>
            <w:left w:val="none" w:sz="0" w:space="0" w:color="auto"/>
            <w:bottom w:val="none" w:sz="0" w:space="0" w:color="auto"/>
            <w:right w:val="none" w:sz="0" w:space="0" w:color="auto"/>
          </w:divBdr>
        </w:div>
        <w:div w:id="237251239">
          <w:marLeft w:val="0"/>
          <w:marRight w:val="0"/>
          <w:marTop w:val="0"/>
          <w:marBottom w:val="0"/>
          <w:divBdr>
            <w:top w:val="none" w:sz="0" w:space="0" w:color="auto"/>
            <w:left w:val="none" w:sz="0" w:space="0" w:color="auto"/>
            <w:bottom w:val="none" w:sz="0" w:space="0" w:color="auto"/>
            <w:right w:val="none" w:sz="0" w:space="0" w:color="auto"/>
          </w:divBdr>
        </w:div>
        <w:div w:id="1514765609">
          <w:marLeft w:val="0"/>
          <w:marRight w:val="0"/>
          <w:marTop w:val="0"/>
          <w:marBottom w:val="0"/>
          <w:divBdr>
            <w:top w:val="none" w:sz="0" w:space="0" w:color="auto"/>
            <w:left w:val="none" w:sz="0" w:space="0" w:color="auto"/>
            <w:bottom w:val="none" w:sz="0" w:space="0" w:color="auto"/>
            <w:right w:val="none" w:sz="0" w:space="0" w:color="auto"/>
          </w:divBdr>
        </w:div>
        <w:div w:id="1108812883">
          <w:marLeft w:val="0"/>
          <w:marRight w:val="0"/>
          <w:marTop w:val="0"/>
          <w:marBottom w:val="0"/>
          <w:divBdr>
            <w:top w:val="none" w:sz="0" w:space="0" w:color="auto"/>
            <w:left w:val="none" w:sz="0" w:space="0" w:color="auto"/>
            <w:bottom w:val="none" w:sz="0" w:space="0" w:color="auto"/>
            <w:right w:val="none" w:sz="0" w:space="0" w:color="auto"/>
          </w:divBdr>
        </w:div>
        <w:div w:id="172766266">
          <w:marLeft w:val="0"/>
          <w:marRight w:val="0"/>
          <w:marTop w:val="0"/>
          <w:marBottom w:val="0"/>
          <w:divBdr>
            <w:top w:val="none" w:sz="0" w:space="0" w:color="auto"/>
            <w:left w:val="none" w:sz="0" w:space="0" w:color="auto"/>
            <w:bottom w:val="none" w:sz="0" w:space="0" w:color="auto"/>
            <w:right w:val="none" w:sz="0" w:space="0" w:color="auto"/>
          </w:divBdr>
        </w:div>
        <w:div w:id="1054736416">
          <w:marLeft w:val="0"/>
          <w:marRight w:val="0"/>
          <w:marTop w:val="0"/>
          <w:marBottom w:val="0"/>
          <w:divBdr>
            <w:top w:val="none" w:sz="0" w:space="0" w:color="auto"/>
            <w:left w:val="none" w:sz="0" w:space="0" w:color="auto"/>
            <w:bottom w:val="none" w:sz="0" w:space="0" w:color="auto"/>
            <w:right w:val="none" w:sz="0" w:space="0" w:color="auto"/>
          </w:divBdr>
        </w:div>
        <w:div w:id="1508054106">
          <w:marLeft w:val="0"/>
          <w:marRight w:val="0"/>
          <w:marTop w:val="0"/>
          <w:marBottom w:val="0"/>
          <w:divBdr>
            <w:top w:val="none" w:sz="0" w:space="0" w:color="auto"/>
            <w:left w:val="none" w:sz="0" w:space="0" w:color="auto"/>
            <w:bottom w:val="none" w:sz="0" w:space="0" w:color="auto"/>
            <w:right w:val="none" w:sz="0" w:space="0" w:color="auto"/>
          </w:divBdr>
        </w:div>
        <w:div w:id="1355303937">
          <w:marLeft w:val="0"/>
          <w:marRight w:val="0"/>
          <w:marTop w:val="0"/>
          <w:marBottom w:val="0"/>
          <w:divBdr>
            <w:top w:val="none" w:sz="0" w:space="0" w:color="auto"/>
            <w:left w:val="none" w:sz="0" w:space="0" w:color="auto"/>
            <w:bottom w:val="none" w:sz="0" w:space="0" w:color="auto"/>
            <w:right w:val="none" w:sz="0" w:space="0" w:color="auto"/>
          </w:divBdr>
        </w:div>
        <w:div w:id="1595288089">
          <w:marLeft w:val="0"/>
          <w:marRight w:val="0"/>
          <w:marTop w:val="0"/>
          <w:marBottom w:val="0"/>
          <w:divBdr>
            <w:top w:val="none" w:sz="0" w:space="0" w:color="auto"/>
            <w:left w:val="none" w:sz="0" w:space="0" w:color="auto"/>
            <w:bottom w:val="none" w:sz="0" w:space="0" w:color="auto"/>
            <w:right w:val="none" w:sz="0" w:space="0" w:color="auto"/>
          </w:divBdr>
        </w:div>
        <w:div w:id="555627619">
          <w:marLeft w:val="0"/>
          <w:marRight w:val="0"/>
          <w:marTop w:val="0"/>
          <w:marBottom w:val="0"/>
          <w:divBdr>
            <w:top w:val="none" w:sz="0" w:space="0" w:color="auto"/>
            <w:left w:val="none" w:sz="0" w:space="0" w:color="auto"/>
            <w:bottom w:val="none" w:sz="0" w:space="0" w:color="auto"/>
            <w:right w:val="none" w:sz="0" w:space="0" w:color="auto"/>
          </w:divBdr>
        </w:div>
        <w:div w:id="1293363131">
          <w:marLeft w:val="0"/>
          <w:marRight w:val="0"/>
          <w:marTop w:val="0"/>
          <w:marBottom w:val="0"/>
          <w:divBdr>
            <w:top w:val="none" w:sz="0" w:space="0" w:color="auto"/>
            <w:left w:val="none" w:sz="0" w:space="0" w:color="auto"/>
            <w:bottom w:val="none" w:sz="0" w:space="0" w:color="auto"/>
            <w:right w:val="none" w:sz="0" w:space="0" w:color="auto"/>
          </w:divBdr>
        </w:div>
        <w:div w:id="1135179317">
          <w:marLeft w:val="0"/>
          <w:marRight w:val="0"/>
          <w:marTop w:val="0"/>
          <w:marBottom w:val="0"/>
          <w:divBdr>
            <w:top w:val="none" w:sz="0" w:space="0" w:color="auto"/>
            <w:left w:val="none" w:sz="0" w:space="0" w:color="auto"/>
            <w:bottom w:val="none" w:sz="0" w:space="0" w:color="auto"/>
            <w:right w:val="none" w:sz="0" w:space="0" w:color="auto"/>
          </w:divBdr>
        </w:div>
        <w:div w:id="208735129">
          <w:marLeft w:val="0"/>
          <w:marRight w:val="0"/>
          <w:marTop w:val="0"/>
          <w:marBottom w:val="0"/>
          <w:divBdr>
            <w:top w:val="none" w:sz="0" w:space="0" w:color="auto"/>
            <w:left w:val="none" w:sz="0" w:space="0" w:color="auto"/>
            <w:bottom w:val="none" w:sz="0" w:space="0" w:color="auto"/>
            <w:right w:val="none" w:sz="0" w:space="0" w:color="auto"/>
          </w:divBdr>
        </w:div>
        <w:div w:id="2003778556">
          <w:marLeft w:val="0"/>
          <w:marRight w:val="0"/>
          <w:marTop w:val="0"/>
          <w:marBottom w:val="0"/>
          <w:divBdr>
            <w:top w:val="none" w:sz="0" w:space="0" w:color="auto"/>
            <w:left w:val="none" w:sz="0" w:space="0" w:color="auto"/>
            <w:bottom w:val="none" w:sz="0" w:space="0" w:color="auto"/>
            <w:right w:val="none" w:sz="0" w:space="0" w:color="auto"/>
          </w:divBdr>
        </w:div>
        <w:div w:id="1397507453">
          <w:marLeft w:val="0"/>
          <w:marRight w:val="0"/>
          <w:marTop w:val="0"/>
          <w:marBottom w:val="0"/>
          <w:divBdr>
            <w:top w:val="none" w:sz="0" w:space="0" w:color="auto"/>
            <w:left w:val="none" w:sz="0" w:space="0" w:color="auto"/>
            <w:bottom w:val="none" w:sz="0" w:space="0" w:color="auto"/>
            <w:right w:val="none" w:sz="0" w:space="0" w:color="auto"/>
          </w:divBdr>
        </w:div>
        <w:div w:id="2027710014">
          <w:marLeft w:val="0"/>
          <w:marRight w:val="0"/>
          <w:marTop w:val="0"/>
          <w:marBottom w:val="0"/>
          <w:divBdr>
            <w:top w:val="none" w:sz="0" w:space="0" w:color="auto"/>
            <w:left w:val="none" w:sz="0" w:space="0" w:color="auto"/>
            <w:bottom w:val="none" w:sz="0" w:space="0" w:color="auto"/>
            <w:right w:val="none" w:sz="0" w:space="0" w:color="auto"/>
          </w:divBdr>
        </w:div>
        <w:div w:id="186068747">
          <w:marLeft w:val="0"/>
          <w:marRight w:val="0"/>
          <w:marTop w:val="0"/>
          <w:marBottom w:val="0"/>
          <w:divBdr>
            <w:top w:val="none" w:sz="0" w:space="0" w:color="auto"/>
            <w:left w:val="none" w:sz="0" w:space="0" w:color="auto"/>
            <w:bottom w:val="none" w:sz="0" w:space="0" w:color="auto"/>
            <w:right w:val="none" w:sz="0" w:space="0" w:color="auto"/>
          </w:divBdr>
        </w:div>
        <w:div w:id="1128662577">
          <w:marLeft w:val="0"/>
          <w:marRight w:val="0"/>
          <w:marTop w:val="0"/>
          <w:marBottom w:val="0"/>
          <w:divBdr>
            <w:top w:val="none" w:sz="0" w:space="0" w:color="auto"/>
            <w:left w:val="none" w:sz="0" w:space="0" w:color="auto"/>
            <w:bottom w:val="none" w:sz="0" w:space="0" w:color="auto"/>
            <w:right w:val="none" w:sz="0" w:space="0" w:color="auto"/>
          </w:divBdr>
        </w:div>
        <w:div w:id="399907152">
          <w:marLeft w:val="0"/>
          <w:marRight w:val="0"/>
          <w:marTop w:val="0"/>
          <w:marBottom w:val="0"/>
          <w:divBdr>
            <w:top w:val="none" w:sz="0" w:space="0" w:color="auto"/>
            <w:left w:val="none" w:sz="0" w:space="0" w:color="auto"/>
            <w:bottom w:val="none" w:sz="0" w:space="0" w:color="auto"/>
            <w:right w:val="none" w:sz="0" w:space="0" w:color="auto"/>
          </w:divBdr>
        </w:div>
        <w:div w:id="706565031">
          <w:marLeft w:val="0"/>
          <w:marRight w:val="0"/>
          <w:marTop w:val="0"/>
          <w:marBottom w:val="0"/>
          <w:divBdr>
            <w:top w:val="none" w:sz="0" w:space="0" w:color="auto"/>
            <w:left w:val="none" w:sz="0" w:space="0" w:color="auto"/>
            <w:bottom w:val="none" w:sz="0" w:space="0" w:color="auto"/>
            <w:right w:val="none" w:sz="0" w:space="0" w:color="auto"/>
          </w:divBdr>
        </w:div>
        <w:div w:id="1267930659">
          <w:marLeft w:val="0"/>
          <w:marRight w:val="0"/>
          <w:marTop w:val="0"/>
          <w:marBottom w:val="0"/>
          <w:divBdr>
            <w:top w:val="none" w:sz="0" w:space="0" w:color="auto"/>
            <w:left w:val="none" w:sz="0" w:space="0" w:color="auto"/>
            <w:bottom w:val="none" w:sz="0" w:space="0" w:color="auto"/>
            <w:right w:val="none" w:sz="0" w:space="0" w:color="auto"/>
          </w:divBdr>
        </w:div>
        <w:div w:id="1176388289">
          <w:marLeft w:val="0"/>
          <w:marRight w:val="0"/>
          <w:marTop w:val="0"/>
          <w:marBottom w:val="0"/>
          <w:divBdr>
            <w:top w:val="none" w:sz="0" w:space="0" w:color="auto"/>
            <w:left w:val="none" w:sz="0" w:space="0" w:color="auto"/>
            <w:bottom w:val="none" w:sz="0" w:space="0" w:color="auto"/>
            <w:right w:val="none" w:sz="0" w:space="0" w:color="auto"/>
          </w:divBdr>
        </w:div>
        <w:div w:id="2015106463">
          <w:marLeft w:val="0"/>
          <w:marRight w:val="0"/>
          <w:marTop w:val="0"/>
          <w:marBottom w:val="0"/>
          <w:divBdr>
            <w:top w:val="none" w:sz="0" w:space="0" w:color="auto"/>
            <w:left w:val="none" w:sz="0" w:space="0" w:color="auto"/>
            <w:bottom w:val="none" w:sz="0" w:space="0" w:color="auto"/>
            <w:right w:val="none" w:sz="0" w:space="0" w:color="auto"/>
          </w:divBdr>
        </w:div>
        <w:div w:id="131758116">
          <w:marLeft w:val="0"/>
          <w:marRight w:val="0"/>
          <w:marTop w:val="0"/>
          <w:marBottom w:val="0"/>
          <w:divBdr>
            <w:top w:val="none" w:sz="0" w:space="0" w:color="auto"/>
            <w:left w:val="none" w:sz="0" w:space="0" w:color="auto"/>
            <w:bottom w:val="none" w:sz="0" w:space="0" w:color="auto"/>
            <w:right w:val="none" w:sz="0" w:space="0" w:color="auto"/>
          </w:divBdr>
        </w:div>
        <w:div w:id="849754832">
          <w:marLeft w:val="0"/>
          <w:marRight w:val="0"/>
          <w:marTop w:val="0"/>
          <w:marBottom w:val="0"/>
          <w:divBdr>
            <w:top w:val="none" w:sz="0" w:space="0" w:color="auto"/>
            <w:left w:val="none" w:sz="0" w:space="0" w:color="auto"/>
            <w:bottom w:val="none" w:sz="0" w:space="0" w:color="auto"/>
            <w:right w:val="none" w:sz="0" w:space="0" w:color="auto"/>
          </w:divBdr>
        </w:div>
        <w:div w:id="1400134634">
          <w:marLeft w:val="0"/>
          <w:marRight w:val="0"/>
          <w:marTop w:val="0"/>
          <w:marBottom w:val="0"/>
          <w:divBdr>
            <w:top w:val="none" w:sz="0" w:space="0" w:color="auto"/>
            <w:left w:val="none" w:sz="0" w:space="0" w:color="auto"/>
            <w:bottom w:val="none" w:sz="0" w:space="0" w:color="auto"/>
            <w:right w:val="none" w:sz="0" w:space="0" w:color="auto"/>
          </w:divBdr>
        </w:div>
        <w:div w:id="1164975587">
          <w:marLeft w:val="0"/>
          <w:marRight w:val="0"/>
          <w:marTop w:val="0"/>
          <w:marBottom w:val="0"/>
          <w:divBdr>
            <w:top w:val="none" w:sz="0" w:space="0" w:color="auto"/>
            <w:left w:val="none" w:sz="0" w:space="0" w:color="auto"/>
            <w:bottom w:val="none" w:sz="0" w:space="0" w:color="auto"/>
            <w:right w:val="none" w:sz="0" w:space="0" w:color="auto"/>
          </w:divBdr>
        </w:div>
        <w:div w:id="465467464">
          <w:marLeft w:val="0"/>
          <w:marRight w:val="0"/>
          <w:marTop w:val="0"/>
          <w:marBottom w:val="0"/>
          <w:divBdr>
            <w:top w:val="none" w:sz="0" w:space="0" w:color="auto"/>
            <w:left w:val="none" w:sz="0" w:space="0" w:color="auto"/>
            <w:bottom w:val="none" w:sz="0" w:space="0" w:color="auto"/>
            <w:right w:val="none" w:sz="0" w:space="0" w:color="auto"/>
          </w:divBdr>
        </w:div>
        <w:div w:id="138767069">
          <w:marLeft w:val="0"/>
          <w:marRight w:val="0"/>
          <w:marTop w:val="0"/>
          <w:marBottom w:val="0"/>
          <w:divBdr>
            <w:top w:val="none" w:sz="0" w:space="0" w:color="auto"/>
            <w:left w:val="none" w:sz="0" w:space="0" w:color="auto"/>
            <w:bottom w:val="none" w:sz="0" w:space="0" w:color="auto"/>
            <w:right w:val="none" w:sz="0" w:space="0" w:color="auto"/>
          </w:divBdr>
        </w:div>
        <w:div w:id="1134256644">
          <w:marLeft w:val="0"/>
          <w:marRight w:val="0"/>
          <w:marTop w:val="0"/>
          <w:marBottom w:val="0"/>
          <w:divBdr>
            <w:top w:val="none" w:sz="0" w:space="0" w:color="auto"/>
            <w:left w:val="none" w:sz="0" w:space="0" w:color="auto"/>
            <w:bottom w:val="none" w:sz="0" w:space="0" w:color="auto"/>
            <w:right w:val="none" w:sz="0" w:space="0" w:color="auto"/>
          </w:divBdr>
        </w:div>
        <w:div w:id="1569145396">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535269780">
          <w:marLeft w:val="0"/>
          <w:marRight w:val="0"/>
          <w:marTop w:val="0"/>
          <w:marBottom w:val="0"/>
          <w:divBdr>
            <w:top w:val="none" w:sz="0" w:space="0" w:color="auto"/>
            <w:left w:val="none" w:sz="0" w:space="0" w:color="auto"/>
            <w:bottom w:val="none" w:sz="0" w:space="0" w:color="auto"/>
            <w:right w:val="none" w:sz="0" w:space="0" w:color="auto"/>
          </w:divBdr>
        </w:div>
        <w:div w:id="1463691755">
          <w:marLeft w:val="0"/>
          <w:marRight w:val="0"/>
          <w:marTop w:val="0"/>
          <w:marBottom w:val="0"/>
          <w:divBdr>
            <w:top w:val="none" w:sz="0" w:space="0" w:color="auto"/>
            <w:left w:val="none" w:sz="0" w:space="0" w:color="auto"/>
            <w:bottom w:val="none" w:sz="0" w:space="0" w:color="auto"/>
            <w:right w:val="none" w:sz="0" w:space="0" w:color="auto"/>
          </w:divBdr>
        </w:div>
        <w:div w:id="671834327">
          <w:marLeft w:val="0"/>
          <w:marRight w:val="0"/>
          <w:marTop w:val="0"/>
          <w:marBottom w:val="0"/>
          <w:divBdr>
            <w:top w:val="none" w:sz="0" w:space="0" w:color="auto"/>
            <w:left w:val="none" w:sz="0" w:space="0" w:color="auto"/>
            <w:bottom w:val="none" w:sz="0" w:space="0" w:color="auto"/>
            <w:right w:val="none" w:sz="0" w:space="0" w:color="auto"/>
          </w:divBdr>
        </w:div>
        <w:div w:id="1283539701">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271787683">
          <w:marLeft w:val="0"/>
          <w:marRight w:val="0"/>
          <w:marTop w:val="0"/>
          <w:marBottom w:val="0"/>
          <w:divBdr>
            <w:top w:val="none" w:sz="0" w:space="0" w:color="auto"/>
            <w:left w:val="none" w:sz="0" w:space="0" w:color="auto"/>
            <w:bottom w:val="none" w:sz="0" w:space="0" w:color="auto"/>
            <w:right w:val="none" w:sz="0" w:space="0" w:color="auto"/>
          </w:divBdr>
        </w:div>
        <w:div w:id="1218319358">
          <w:marLeft w:val="0"/>
          <w:marRight w:val="0"/>
          <w:marTop w:val="0"/>
          <w:marBottom w:val="0"/>
          <w:divBdr>
            <w:top w:val="none" w:sz="0" w:space="0" w:color="auto"/>
            <w:left w:val="none" w:sz="0" w:space="0" w:color="auto"/>
            <w:bottom w:val="none" w:sz="0" w:space="0" w:color="auto"/>
            <w:right w:val="none" w:sz="0" w:space="0" w:color="auto"/>
          </w:divBdr>
        </w:div>
        <w:div w:id="2143617437">
          <w:marLeft w:val="0"/>
          <w:marRight w:val="0"/>
          <w:marTop w:val="0"/>
          <w:marBottom w:val="0"/>
          <w:divBdr>
            <w:top w:val="none" w:sz="0" w:space="0" w:color="auto"/>
            <w:left w:val="none" w:sz="0" w:space="0" w:color="auto"/>
            <w:bottom w:val="none" w:sz="0" w:space="0" w:color="auto"/>
            <w:right w:val="none" w:sz="0" w:space="0" w:color="auto"/>
          </w:divBdr>
        </w:div>
        <w:div w:id="2084714950">
          <w:marLeft w:val="0"/>
          <w:marRight w:val="0"/>
          <w:marTop w:val="0"/>
          <w:marBottom w:val="0"/>
          <w:divBdr>
            <w:top w:val="none" w:sz="0" w:space="0" w:color="auto"/>
            <w:left w:val="none" w:sz="0" w:space="0" w:color="auto"/>
            <w:bottom w:val="none" w:sz="0" w:space="0" w:color="auto"/>
            <w:right w:val="none" w:sz="0" w:space="0" w:color="auto"/>
          </w:divBdr>
        </w:div>
        <w:div w:id="177281509">
          <w:marLeft w:val="0"/>
          <w:marRight w:val="0"/>
          <w:marTop w:val="0"/>
          <w:marBottom w:val="0"/>
          <w:divBdr>
            <w:top w:val="none" w:sz="0" w:space="0" w:color="auto"/>
            <w:left w:val="none" w:sz="0" w:space="0" w:color="auto"/>
            <w:bottom w:val="none" w:sz="0" w:space="0" w:color="auto"/>
            <w:right w:val="none" w:sz="0" w:space="0" w:color="auto"/>
          </w:divBdr>
        </w:div>
        <w:div w:id="2141921884">
          <w:marLeft w:val="0"/>
          <w:marRight w:val="0"/>
          <w:marTop w:val="0"/>
          <w:marBottom w:val="0"/>
          <w:divBdr>
            <w:top w:val="none" w:sz="0" w:space="0" w:color="auto"/>
            <w:left w:val="none" w:sz="0" w:space="0" w:color="auto"/>
            <w:bottom w:val="none" w:sz="0" w:space="0" w:color="auto"/>
            <w:right w:val="none" w:sz="0" w:space="0" w:color="auto"/>
          </w:divBdr>
        </w:div>
        <w:div w:id="804346781">
          <w:marLeft w:val="0"/>
          <w:marRight w:val="0"/>
          <w:marTop w:val="0"/>
          <w:marBottom w:val="0"/>
          <w:divBdr>
            <w:top w:val="none" w:sz="0" w:space="0" w:color="auto"/>
            <w:left w:val="none" w:sz="0" w:space="0" w:color="auto"/>
            <w:bottom w:val="none" w:sz="0" w:space="0" w:color="auto"/>
            <w:right w:val="none" w:sz="0" w:space="0" w:color="auto"/>
          </w:divBdr>
        </w:div>
        <w:div w:id="723796396">
          <w:marLeft w:val="0"/>
          <w:marRight w:val="0"/>
          <w:marTop w:val="0"/>
          <w:marBottom w:val="0"/>
          <w:divBdr>
            <w:top w:val="none" w:sz="0" w:space="0" w:color="auto"/>
            <w:left w:val="none" w:sz="0" w:space="0" w:color="auto"/>
            <w:bottom w:val="none" w:sz="0" w:space="0" w:color="auto"/>
            <w:right w:val="none" w:sz="0" w:space="0" w:color="auto"/>
          </w:divBdr>
        </w:div>
        <w:div w:id="2138060176">
          <w:marLeft w:val="0"/>
          <w:marRight w:val="0"/>
          <w:marTop w:val="0"/>
          <w:marBottom w:val="0"/>
          <w:divBdr>
            <w:top w:val="none" w:sz="0" w:space="0" w:color="auto"/>
            <w:left w:val="none" w:sz="0" w:space="0" w:color="auto"/>
            <w:bottom w:val="none" w:sz="0" w:space="0" w:color="auto"/>
            <w:right w:val="none" w:sz="0" w:space="0" w:color="auto"/>
          </w:divBdr>
        </w:div>
        <w:div w:id="1596325902">
          <w:marLeft w:val="0"/>
          <w:marRight w:val="0"/>
          <w:marTop w:val="0"/>
          <w:marBottom w:val="0"/>
          <w:divBdr>
            <w:top w:val="none" w:sz="0" w:space="0" w:color="auto"/>
            <w:left w:val="none" w:sz="0" w:space="0" w:color="auto"/>
            <w:bottom w:val="none" w:sz="0" w:space="0" w:color="auto"/>
            <w:right w:val="none" w:sz="0" w:space="0" w:color="auto"/>
          </w:divBdr>
        </w:div>
        <w:div w:id="492259529">
          <w:marLeft w:val="0"/>
          <w:marRight w:val="0"/>
          <w:marTop w:val="0"/>
          <w:marBottom w:val="0"/>
          <w:divBdr>
            <w:top w:val="none" w:sz="0" w:space="0" w:color="auto"/>
            <w:left w:val="none" w:sz="0" w:space="0" w:color="auto"/>
            <w:bottom w:val="none" w:sz="0" w:space="0" w:color="auto"/>
            <w:right w:val="none" w:sz="0" w:space="0" w:color="auto"/>
          </w:divBdr>
        </w:div>
        <w:div w:id="1999844902">
          <w:marLeft w:val="0"/>
          <w:marRight w:val="0"/>
          <w:marTop w:val="0"/>
          <w:marBottom w:val="0"/>
          <w:divBdr>
            <w:top w:val="none" w:sz="0" w:space="0" w:color="auto"/>
            <w:left w:val="none" w:sz="0" w:space="0" w:color="auto"/>
            <w:bottom w:val="none" w:sz="0" w:space="0" w:color="auto"/>
            <w:right w:val="none" w:sz="0" w:space="0" w:color="auto"/>
          </w:divBdr>
        </w:div>
        <w:div w:id="1969047729">
          <w:marLeft w:val="0"/>
          <w:marRight w:val="0"/>
          <w:marTop w:val="0"/>
          <w:marBottom w:val="0"/>
          <w:divBdr>
            <w:top w:val="none" w:sz="0" w:space="0" w:color="auto"/>
            <w:left w:val="none" w:sz="0" w:space="0" w:color="auto"/>
            <w:bottom w:val="none" w:sz="0" w:space="0" w:color="auto"/>
            <w:right w:val="none" w:sz="0" w:space="0" w:color="auto"/>
          </w:divBdr>
        </w:div>
        <w:div w:id="1196847481">
          <w:marLeft w:val="0"/>
          <w:marRight w:val="0"/>
          <w:marTop w:val="0"/>
          <w:marBottom w:val="0"/>
          <w:divBdr>
            <w:top w:val="none" w:sz="0" w:space="0" w:color="auto"/>
            <w:left w:val="none" w:sz="0" w:space="0" w:color="auto"/>
            <w:bottom w:val="none" w:sz="0" w:space="0" w:color="auto"/>
            <w:right w:val="none" w:sz="0" w:space="0" w:color="auto"/>
          </w:divBdr>
        </w:div>
        <w:div w:id="1350180329">
          <w:marLeft w:val="0"/>
          <w:marRight w:val="0"/>
          <w:marTop w:val="0"/>
          <w:marBottom w:val="0"/>
          <w:divBdr>
            <w:top w:val="none" w:sz="0" w:space="0" w:color="auto"/>
            <w:left w:val="none" w:sz="0" w:space="0" w:color="auto"/>
            <w:bottom w:val="none" w:sz="0" w:space="0" w:color="auto"/>
            <w:right w:val="none" w:sz="0" w:space="0" w:color="auto"/>
          </w:divBdr>
        </w:div>
        <w:div w:id="215048272">
          <w:marLeft w:val="0"/>
          <w:marRight w:val="0"/>
          <w:marTop w:val="0"/>
          <w:marBottom w:val="0"/>
          <w:divBdr>
            <w:top w:val="none" w:sz="0" w:space="0" w:color="auto"/>
            <w:left w:val="none" w:sz="0" w:space="0" w:color="auto"/>
            <w:bottom w:val="none" w:sz="0" w:space="0" w:color="auto"/>
            <w:right w:val="none" w:sz="0" w:space="0" w:color="auto"/>
          </w:divBdr>
        </w:div>
        <w:div w:id="119765870">
          <w:marLeft w:val="0"/>
          <w:marRight w:val="0"/>
          <w:marTop w:val="0"/>
          <w:marBottom w:val="0"/>
          <w:divBdr>
            <w:top w:val="none" w:sz="0" w:space="0" w:color="auto"/>
            <w:left w:val="none" w:sz="0" w:space="0" w:color="auto"/>
            <w:bottom w:val="none" w:sz="0" w:space="0" w:color="auto"/>
            <w:right w:val="none" w:sz="0" w:space="0" w:color="auto"/>
          </w:divBdr>
        </w:div>
        <w:div w:id="1683049717">
          <w:marLeft w:val="0"/>
          <w:marRight w:val="0"/>
          <w:marTop w:val="0"/>
          <w:marBottom w:val="0"/>
          <w:divBdr>
            <w:top w:val="none" w:sz="0" w:space="0" w:color="auto"/>
            <w:left w:val="none" w:sz="0" w:space="0" w:color="auto"/>
            <w:bottom w:val="none" w:sz="0" w:space="0" w:color="auto"/>
            <w:right w:val="none" w:sz="0" w:space="0" w:color="auto"/>
          </w:divBdr>
        </w:div>
        <w:div w:id="1740248679">
          <w:marLeft w:val="0"/>
          <w:marRight w:val="0"/>
          <w:marTop w:val="0"/>
          <w:marBottom w:val="0"/>
          <w:divBdr>
            <w:top w:val="none" w:sz="0" w:space="0" w:color="auto"/>
            <w:left w:val="none" w:sz="0" w:space="0" w:color="auto"/>
            <w:bottom w:val="none" w:sz="0" w:space="0" w:color="auto"/>
            <w:right w:val="none" w:sz="0" w:space="0" w:color="auto"/>
          </w:divBdr>
        </w:div>
        <w:div w:id="1906989022">
          <w:marLeft w:val="0"/>
          <w:marRight w:val="0"/>
          <w:marTop w:val="0"/>
          <w:marBottom w:val="0"/>
          <w:divBdr>
            <w:top w:val="none" w:sz="0" w:space="0" w:color="auto"/>
            <w:left w:val="none" w:sz="0" w:space="0" w:color="auto"/>
            <w:bottom w:val="none" w:sz="0" w:space="0" w:color="auto"/>
            <w:right w:val="none" w:sz="0" w:space="0" w:color="auto"/>
          </w:divBdr>
        </w:div>
        <w:div w:id="18161334">
          <w:marLeft w:val="0"/>
          <w:marRight w:val="0"/>
          <w:marTop w:val="0"/>
          <w:marBottom w:val="0"/>
          <w:divBdr>
            <w:top w:val="none" w:sz="0" w:space="0" w:color="auto"/>
            <w:left w:val="none" w:sz="0" w:space="0" w:color="auto"/>
            <w:bottom w:val="none" w:sz="0" w:space="0" w:color="auto"/>
            <w:right w:val="none" w:sz="0" w:space="0" w:color="auto"/>
          </w:divBdr>
        </w:div>
        <w:div w:id="898051796">
          <w:marLeft w:val="0"/>
          <w:marRight w:val="0"/>
          <w:marTop w:val="0"/>
          <w:marBottom w:val="0"/>
          <w:divBdr>
            <w:top w:val="none" w:sz="0" w:space="0" w:color="auto"/>
            <w:left w:val="none" w:sz="0" w:space="0" w:color="auto"/>
            <w:bottom w:val="none" w:sz="0" w:space="0" w:color="auto"/>
            <w:right w:val="none" w:sz="0" w:space="0" w:color="auto"/>
          </w:divBdr>
        </w:div>
        <w:div w:id="489104846">
          <w:marLeft w:val="0"/>
          <w:marRight w:val="0"/>
          <w:marTop w:val="0"/>
          <w:marBottom w:val="0"/>
          <w:divBdr>
            <w:top w:val="none" w:sz="0" w:space="0" w:color="auto"/>
            <w:left w:val="none" w:sz="0" w:space="0" w:color="auto"/>
            <w:bottom w:val="none" w:sz="0" w:space="0" w:color="auto"/>
            <w:right w:val="none" w:sz="0" w:space="0" w:color="auto"/>
          </w:divBdr>
        </w:div>
        <w:div w:id="1816605589">
          <w:marLeft w:val="0"/>
          <w:marRight w:val="0"/>
          <w:marTop w:val="0"/>
          <w:marBottom w:val="0"/>
          <w:divBdr>
            <w:top w:val="none" w:sz="0" w:space="0" w:color="auto"/>
            <w:left w:val="none" w:sz="0" w:space="0" w:color="auto"/>
            <w:bottom w:val="none" w:sz="0" w:space="0" w:color="auto"/>
            <w:right w:val="none" w:sz="0" w:space="0" w:color="auto"/>
          </w:divBdr>
        </w:div>
        <w:div w:id="1729062291">
          <w:marLeft w:val="0"/>
          <w:marRight w:val="0"/>
          <w:marTop w:val="0"/>
          <w:marBottom w:val="0"/>
          <w:divBdr>
            <w:top w:val="none" w:sz="0" w:space="0" w:color="auto"/>
            <w:left w:val="none" w:sz="0" w:space="0" w:color="auto"/>
            <w:bottom w:val="none" w:sz="0" w:space="0" w:color="auto"/>
            <w:right w:val="none" w:sz="0" w:space="0" w:color="auto"/>
          </w:divBdr>
        </w:div>
        <w:div w:id="1559439240">
          <w:marLeft w:val="0"/>
          <w:marRight w:val="0"/>
          <w:marTop w:val="0"/>
          <w:marBottom w:val="0"/>
          <w:divBdr>
            <w:top w:val="none" w:sz="0" w:space="0" w:color="auto"/>
            <w:left w:val="none" w:sz="0" w:space="0" w:color="auto"/>
            <w:bottom w:val="none" w:sz="0" w:space="0" w:color="auto"/>
            <w:right w:val="none" w:sz="0" w:space="0" w:color="auto"/>
          </w:divBdr>
        </w:div>
        <w:div w:id="520096861">
          <w:marLeft w:val="0"/>
          <w:marRight w:val="0"/>
          <w:marTop w:val="0"/>
          <w:marBottom w:val="0"/>
          <w:divBdr>
            <w:top w:val="none" w:sz="0" w:space="0" w:color="auto"/>
            <w:left w:val="none" w:sz="0" w:space="0" w:color="auto"/>
            <w:bottom w:val="none" w:sz="0" w:space="0" w:color="auto"/>
            <w:right w:val="none" w:sz="0" w:space="0" w:color="auto"/>
          </w:divBdr>
        </w:div>
        <w:div w:id="1441561171">
          <w:marLeft w:val="0"/>
          <w:marRight w:val="0"/>
          <w:marTop w:val="0"/>
          <w:marBottom w:val="0"/>
          <w:divBdr>
            <w:top w:val="none" w:sz="0" w:space="0" w:color="auto"/>
            <w:left w:val="none" w:sz="0" w:space="0" w:color="auto"/>
            <w:bottom w:val="none" w:sz="0" w:space="0" w:color="auto"/>
            <w:right w:val="none" w:sz="0" w:space="0" w:color="auto"/>
          </w:divBdr>
        </w:div>
        <w:div w:id="2019652822">
          <w:marLeft w:val="0"/>
          <w:marRight w:val="0"/>
          <w:marTop w:val="0"/>
          <w:marBottom w:val="0"/>
          <w:divBdr>
            <w:top w:val="none" w:sz="0" w:space="0" w:color="auto"/>
            <w:left w:val="none" w:sz="0" w:space="0" w:color="auto"/>
            <w:bottom w:val="none" w:sz="0" w:space="0" w:color="auto"/>
            <w:right w:val="none" w:sz="0" w:space="0" w:color="auto"/>
          </w:divBdr>
        </w:div>
        <w:div w:id="1400250442">
          <w:marLeft w:val="0"/>
          <w:marRight w:val="0"/>
          <w:marTop w:val="0"/>
          <w:marBottom w:val="0"/>
          <w:divBdr>
            <w:top w:val="none" w:sz="0" w:space="0" w:color="auto"/>
            <w:left w:val="none" w:sz="0" w:space="0" w:color="auto"/>
            <w:bottom w:val="none" w:sz="0" w:space="0" w:color="auto"/>
            <w:right w:val="none" w:sz="0" w:space="0" w:color="auto"/>
          </w:divBdr>
        </w:div>
        <w:div w:id="973753111">
          <w:marLeft w:val="0"/>
          <w:marRight w:val="0"/>
          <w:marTop w:val="0"/>
          <w:marBottom w:val="0"/>
          <w:divBdr>
            <w:top w:val="none" w:sz="0" w:space="0" w:color="auto"/>
            <w:left w:val="none" w:sz="0" w:space="0" w:color="auto"/>
            <w:bottom w:val="none" w:sz="0" w:space="0" w:color="auto"/>
            <w:right w:val="none" w:sz="0" w:space="0" w:color="auto"/>
          </w:divBdr>
        </w:div>
        <w:div w:id="1303197418">
          <w:marLeft w:val="0"/>
          <w:marRight w:val="0"/>
          <w:marTop w:val="0"/>
          <w:marBottom w:val="0"/>
          <w:divBdr>
            <w:top w:val="none" w:sz="0" w:space="0" w:color="auto"/>
            <w:left w:val="none" w:sz="0" w:space="0" w:color="auto"/>
            <w:bottom w:val="none" w:sz="0" w:space="0" w:color="auto"/>
            <w:right w:val="none" w:sz="0" w:space="0" w:color="auto"/>
          </w:divBdr>
        </w:div>
        <w:div w:id="1151865062">
          <w:marLeft w:val="0"/>
          <w:marRight w:val="0"/>
          <w:marTop w:val="0"/>
          <w:marBottom w:val="0"/>
          <w:divBdr>
            <w:top w:val="none" w:sz="0" w:space="0" w:color="auto"/>
            <w:left w:val="none" w:sz="0" w:space="0" w:color="auto"/>
            <w:bottom w:val="none" w:sz="0" w:space="0" w:color="auto"/>
            <w:right w:val="none" w:sz="0" w:space="0" w:color="auto"/>
          </w:divBdr>
        </w:div>
        <w:div w:id="1720471130">
          <w:marLeft w:val="0"/>
          <w:marRight w:val="0"/>
          <w:marTop w:val="0"/>
          <w:marBottom w:val="0"/>
          <w:divBdr>
            <w:top w:val="none" w:sz="0" w:space="0" w:color="auto"/>
            <w:left w:val="none" w:sz="0" w:space="0" w:color="auto"/>
            <w:bottom w:val="none" w:sz="0" w:space="0" w:color="auto"/>
            <w:right w:val="none" w:sz="0" w:space="0" w:color="auto"/>
          </w:divBdr>
        </w:div>
        <w:div w:id="2033648648">
          <w:marLeft w:val="0"/>
          <w:marRight w:val="0"/>
          <w:marTop w:val="0"/>
          <w:marBottom w:val="0"/>
          <w:divBdr>
            <w:top w:val="none" w:sz="0" w:space="0" w:color="auto"/>
            <w:left w:val="none" w:sz="0" w:space="0" w:color="auto"/>
            <w:bottom w:val="none" w:sz="0" w:space="0" w:color="auto"/>
            <w:right w:val="none" w:sz="0" w:space="0" w:color="auto"/>
          </w:divBdr>
        </w:div>
        <w:div w:id="808017937">
          <w:marLeft w:val="0"/>
          <w:marRight w:val="0"/>
          <w:marTop w:val="0"/>
          <w:marBottom w:val="0"/>
          <w:divBdr>
            <w:top w:val="none" w:sz="0" w:space="0" w:color="auto"/>
            <w:left w:val="none" w:sz="0" w:space="0" w:color="auto"/>
            <w:bottom w:val="none" w:sz="0" w:space="0" w:color="auto"/>
            <w:right w:val="none" w:sz="0" w:space="0" w:color="auto"/>
          </w:divBdr>
        </w:div>
        <w:div w:id="496045215">
          <w:marLeft w:val="0"/>
          <w:marRight w:val="0"/>
          <w:marTop w:val="0"/>
          <w:marBottom w:val="0"/>
          <w:divBdr>
            <w:top w:val="none" w:sz="0" w:space="0" w:color="auto"/>
            <w:left w:val="none" w:sz="0" w:space="0" w:color="auto"/>
            <w:bottom w:val="none" w:sz="0" w:space="0" w:color="auto"/>
            <w:right w:val="none" w:sz="0" w:space="0" w:color="auto"/>
          </w:divBdr>
        </w:div>
        <w:div w:id="1146241417">
          <w:marLeft w:val="0"/>
          <w:marRight w:val="0"/>
          <w:marTop w:val="0"/>
          <w:marBottom w:val="0"/>
          <w:divBdr>
            <w:top w:val="none" w:sz="0" w:space="0" w:color="auto"/>
            <w:left w:val="none" w:sz="0" w:space="0" w:color="auto"/>
            <w:bottom w:val="none" w:sz="0" w:space="0" w:color="auto"/>
            <w:right w:val="none" w:sz="0" w:space="0" w:color="auto"/>
          </w:divBdr>
        </w:div>
        <w:div w:id="1319189950">
          <w:marLeft w:val="0"/>
          <w:marRight w:val="0"/>
          <w:marTop w:val="0"/>
          <w:marBottom w:val="0"/>
          <w:divBdr>
            <w:top w:val="none" w:sz="0" w:space="0" w:color="auto"/>
            <w:left w:val="none" w:sz="0" w:space="0" w:color="auto"/>
            <w:bottom w:val="none" w:sz="0" w:space="0" w:color="auto"/>
            <w:right w:val="none" w:sz="0" w:space="0" w:color="auto"/>
          </w:divBdr>
        </w:div>
        <w:div w:id="1105618331">
          <w:marLeft w:val="0"/>
          <w:marRight w:val="0"/>
          <w:marTop w:val="0"/>
          <w:marBottom w:val="0"/>
          <w:divBdr>
            <w:top w:val="none" w:sz="0" w:space="0" w:color="auto"/>
            <w:left w:val="none" w:sz="0" w:space="0" w:color="auto"/>
            <w:bottom w:val="none" w:sz="0" w:space="0" w:color="auto"/>
            <w:right w:val="none" w:sz="0" w:space="0" w:color="auto"/>
          </w:divBdr>
        </w:div>
        <w:div w:id="157619123">
          <w:marLeft w:val="0"/>
          <w:marRight w:val="0"/>
          <w:marTop w:val="0"/>
          <w:marBottom w:val="0"/>
          <w:divBdr>
            <w:top w:val="none" w:sz="0" w:space="0" w:color="auto"/>
            <w:left w:val="none" w:sz="0" w:space="0" w:color="auto"/>
            <w:bottom w:val="none" w:sz="0" w:space="0" w:color="auto"/>
            <w:right w:val="none" w:sz="0" w:space="0" w:color="auto"/>
          </w:divBdr>
        </w:div>
        <w:div w:id="1428381390">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405954886">
          <w:marLeft w:val="0"/>
          <w:marRight w:val="0"/>
          <w:marTop w:val="0"/>
          <w:marBottom w:val="0"/>
          <w:divBdr>
            <w:top w:val="none" w:sz="0" w:space="0" w:color="auto"/>
            <w:left w:val="none" w:sz="0" w:space="0" w:color="auto"/>
            <w:bottom w:val="none" w:sz="0" w:space="0" w:color="auto"/>
            <w:right w:val="none" w:sz="0" w:space="0" w:color="auto"/>
          </w:divBdr>
        </w:div>
        <w:div w:id="1811897628">
          <w:marLeft w:val="0"/>
          <w:marRight w:val="0"/>
          <w:marTop w:val="0"/>
          <w:marBottom w:val="0"/>
          <w:divBdr>
            <w:top w:val="none" w:sz="0" w:space="0" w:color="auto"/>
            <w:left w:val="none" w:sz="0" w:space="0" w:color="auto"/>
            <w:bottom w:val="none" w:sz="0" w:space="0" w:color="auto"/>
            <w:right w:val="none" w:sz="0" w:space="0" w:color="auto"/>
          </w:divBdr>
        </w:div>
        <w:div w:id="519053709">
          <w:marLeft w:val="0"/>
          <w:marRight w:val="0"/>
          <w:marTop w:val="0"/>
          <w:marBottom w:val="0"/>
          <w:divBdr>
            <w:top w:val="none" w:sz="0" w:space="0" w:color="auto"/>
            <w:left w:val="none" w:sz="0" w:space="0" w:color="auto"/>
            <w:bottom w:val="none" w:sz="0" w:space="0" w:color="auto"/>
            <w:right w:val="none" w:sz="0" w:space="0" w:color="auto"/>
          </w:divBdr>
        </w:div>
        <w:div w:id="998579999">
          <w:marLeft w:val="0"/>
          <w:marRight w:val="0"/>
          <w:marTop w:val="0"/>
          <w:marBottom w:val="0"/>
          <w:divBdr>
            <w:top w:val="none" w:sz="0" w:space="0" w:color="auto"/>
            <w:left w:val="none" w:sz="0" w:space="0" w:color="auto"/>
            <w:bottom w:val="none" w:sz="0" w:space="0" w:color="auto"/>
            <w:right w:val="none" w:sz="0" w:space="0" w:color="auto"/>
          </w:divBdr>
        </w:div>
        <w:div w:id="166284853">
          <w:marLeft w:val="0"/>
          <w:marRight w:val="0"/>
          <w:marTop w:val="0"/>
          <w:marBottom w:val="0"/>
          <w:divBdr>
            <w:top w:val="none" w:sz="0" w:space="0" w:color="auto"/>
            <w:left w:val="none" w:sz="0" w:space="0" w:color="auto"/>
            <w:bottom w:val="none" w:sz="0" w:space="0" w:color="auto"/>
            <w:right w:val="none" w:sz="0" w:space="0" w:color="auto"/>
          </w:divBdr>
        </w:div>
        <w:div w:id="1487554154">
          <w:marLeft w:val="0"/>
          <w:marRight w:val="0"/>
          <w:marTop w:val="0"/>
          <w:marBottom w:val="0"/>
          <w:divBdr>
            <w:top w:val="none" w:sz="0" w:space="0" w:color="auto"/>
            <w:left w:val="none" w:sz="0" w:space="0" w:color="auto"/>
            <w:bottom w:val="none" w:sz="0" w:space="0" w:color="auto"/>
            <w:right w:val="none" w:sz="0" w:space="0" w:color="auto"/>
          </w:divBdr>
        </w:div>
        <w:div w:id="1822231459">
          <w:marLeft w:val="0"/>
          <w:marRight w:val="0"/>
          <w:marTop w:val="0"/>
          <w:marBottom w:val="0"/>
          <w:divBdr>
            <w:top w:val="none" w:sz="0" w:space="0" w:color="auto"/>
            <w:left w:val="none" w:sz="0" w:space="0" w:color="auto"/>
            <w:bottom w:val="none" w:sz="0" w:space="0" w:color="auto"/>
            <w:right w:val="none" w:sz="0" w:space="0" w:color="auto"/>
          </w:divBdr>
        </w:div>
        <w:div w:id="1976369730">
          <w:marLeft w:val="0"/>
          <w:marRight w:val="0"/>
          <w:marTop w:val="0"/>
          <w:marBottom w:val="0"/>
          <w:divBdr>
            <w:top w:val="none" w:sz="0" w:space="0" w:color="auto"/>
            <w:left w:val="none" w:sz="0" w:space="0" w:color="auto"/>
            <w:bottom w:val="none" w:sz="0" w:space="0" w:color="auto"/>
            <w:right w:val="none" w:sz="0" w:space="0" w:color="auto"/>
          </w:divBdr>
        </w:div>
        <w:div w:id="461458646">
          <w:marLeft w:val="0"/>
          <w:marRight w:val="0"/>
          <w:marTop w:val="0"/>
          <w:marBottom w:val="0"/>
          <w:divBdr>
            <w:top w:val="none" w:sz="0" w:space="0" w:color="auto"/>
            <w:left w:val="none" w:sz="0" w:space="0" w:color="auto"/>
            <w:bottom w:val="none" w:sz="0" w:space="0" w:color="auto"/>
            <w:right w:val="none" w:sz="0" w:space="0" w:color="auto"/>
          </w:divBdr>
        </w:div>
        <w:div w:id="1581020455">
          <w:marLeft w:val="0"/>
          <w:marRight w:val="0"/>
          <w:marTop w:val="0"/>
          <w:marBottom w:val="0"/>
          <w:divBdr>
            <w:top w:val="none" w:sz="0" w:space="0" w:color="auto"/>
            <w:left w:val="none" w:sz="0" w:space="0" w:color="auto"/>
            <w:bottom w:val="none" w:sz="0" w:space="0" w:color="auto"/>
            <w:right w:val="none" w:sz="0" w:space="0" w:color="auto"/>
          </w:divBdr>
        </w:div>
        <w:div w:id="1986010687">
          <w:marLeft w:val="0"/>
          <w:marRight w:val="0"/>
          <w:marTop w:val="0"/>
          <w:marBottom w:val="0"/>
          <w:divBdr>
            <w:top w:val="none" w:sz="0" w:space="0" w:color="auto"/>
            <w:left w:val="none" w:sz="0" w:space="0" w:color="auto"/>
            <w:bottom w:val="none" w:sz="0" w:space="0" w:color="auto"/>
            <w:right w:val="none" w:sz="0" w:space="0" w:color="auto"/>
          </w:divBdr>
        </w:div>
      </w:divsChild>
    </w:div>
    <w:div w:id="1656713868">
      <w:bodyDiv w:val="1"/>
      <w:marLeft w:val="0"/>
      <w:marRight w:val="0"/>
      <w:marTop w:val="0"/>
      <w:marBottom w:val="0"/>
      <w:divBdr>
        <w:top w:val="none" w:sz="0" w:space="0" w:color="auto"/>
        <w:left w:val="none" w:sz="0" w:space="0" w:color="auto"/>
        <w:bottom w:val="none" w:sz="0" w:space="0" w:color="auto"/>
        <w:right w:val="none" w:sz="0" w:space="0" w:color="auto"/>
      </w:divBdr>
      <w:divsChild>
        <w:div w:id="519702320">
          <w:marLeft w:val="547"/>
          <w:marRight w:val="0"/>
          <w:marTop w:val="120"/>
          <w:marBottom w:val="120"/>
          <w:divBdr>
            <w:top w:val="none" w:sz="0" w:space="0" w:color="auto"/>
            <w:left w:val="none" w:sz="0" w:space="0" w:color="auto"/>
            <w:bottom w:val="none" w:sz="0" w:space="0" w:color="auto"/>
            <w:right w:val="none" w:sz="0" w:space="0" w:color="auto"/>
          </w:divBdr>
        </w:div>
        <w:div w:id="1301495746">
          <w:marLeft w:val="1166"/>
          <w:marRight w:val="0"/>
          <w:marTop w:val="120"/>
          <w:marBottom w:val="120"/>
          <w:divBdr>
            <w:top w:val="none" w:sz="0" w:space="0" w:color="auto"/>
            <w:left w:val="none" w:sz="0" w:space="0" w:color="auto"/>
            <w:bottom w:val="none" w:sz="0" w:space="0" w:color="auto"/>
            <w:right w:val="none" w:sz="0" w:space="0" w:color="auto"/>
          </w:divBdr>
        </w:div>
        <w:div w:id="842159714">
          <w:marLeft w:val="547"/>
          <w:marRight w:val="0"/>
          <w:marTop w:val="120"/>
          <w:marBottom w:val="120"/>
          <w:divBdr>
            <w:top w:val="none" w:sz="0" w:space="0" w:color="auto"/>
            <w:left w:val="none" w:sz="0" w:space="0" w:color="auto"/>
            <w:bottom w:val="none" w:sz="0" w:space="0" w:color="auto"/>
            <w:right w:val="none" w:sz="0" w:space="0" w:color="auto"/>
          </w:divBdr>
        </w:div>
        <w:div w:id="503014011">
          <w:marLeft w:val="1166"/>
          <w:marRight w:val="0"/>
          <w:marTop w:val="120"/>
          <w:marBottom w:val="120"/>
          <w:divBdr>
            <w:top w:val="none" w:sz="0" w:space="0" w:color="auto"/>
            <w:left w:val="none" w:sz="0" w:space="0" w:color="auto"/>
            <w:bottom w:val="none" w:sz="0" w:space="0" w:color="auto"/>
            <w:right w:val="none" w:sz="0" w:space="0" w:color="auto"/>
          </w:divBdr>
        </w:div>
        <w:div w:id="507840049">
          <w:marLeft w:val="1166"/>
          <w:marRight w:val="0"/>
          <w:marTop w:val="120"/>
          <w:marBottom w:val="120"/>
          <w:divBdr>
            <w:top w:val="none" w:sz="0" w:space="0" w:color="auto"/>
            <w:left w:val="none" w:sz="0" w:space="0" w:color="auto"/>
            <w:bottom w:val="none" w:sz="0" w:space="0" w:color="auto"/>
            <w:right w:val="none" w:sz="0" w:space="0" w:color="auto"/>
          </w:divBdr>
        </w:div>
        <w:div w:id="1781531395">
          <w:marLeft w:val="1166"/>
          <w:marRight w:val="0"/>
          <w:marTop w:val="120"/>
          <w:marBottom w:val="120"/>
          <w:divBdr>
            <w:top w:val="none" w:sz="0" w:space="0" w:color="auto"/>
            <w:left w:val="none" w:sz="0" w:space="0" w:color="auto"/>
            <w:bottom w:val="none" w:sz="0" w:space="0" w:color="auto"/>
            <w:right w:val="none" w:sz="0" w:space="0" w:color="auto"/>
          </w:divBdr>
        </w:div>
        <w:div w:id="511841600">
          <w:marLeft w:val="547"/>
          <w:marRight w:val="0"/>
          <w:marTop w:val="120"/>
          <w:marBottom w:val="120"/>
          <w:divBdr>
            <w:top w:val="none" w:sz="0" w:space="0" w:color="auto"/>
            <w:left w:val="none" w:sz="0" w:space="0" w:color="auto"/>
            <w:bottom w:val="none" w:sz="0" w:space="0" w:color="auto"/>
            <w:right w:val="none" w:sz="0" w:space="0" w:color="auto"/>
          </w:divBdr>
        </w:div>
        <w:div w:id="1960139693">
          <w:marLeft w:val="1166"/>
          <w:marRight w:val="0"/>
          <w:marTop w:val="120"/>
          <w:marBottom w:val="120"/>
          <w:divBdr>
            <w:top w:val="none" w:sz="0" w:space="0" w:color="auto"/>
            <w:left w:val="none" w:sz="0" w:space="0" w:color="auto"/>
            <w:bottom w:val="none" w:sz="0" w:space="0" w:color="auto"/>
            <w:right w:val="none" w:sz="0" w:space="0" w:color="auto"/>
          </w:divBdr>
        </w:div>
        <w:div w:id="900597780">
          <w:marLeft w:val="547"/>
          <w:marRight w:val="0"/>
          <w:marTop w:val="120"/>
          <w:marBottom w:val="120"/>
          <w:divBdr>
            <w:top w:val="none" w:sz="0" w:space="0" w:color="auto"/>
            <w:left w:val="none" w:sz="0" w:space="0" w:color="auto"/>
            <w:bottom w:val="none" w:sz="0" w:space="0" w:color="auto"/>
            <w:right w:val="none" w:sz="0" w:space="0" w:color="auto"/>
          </w:divBdr>
        </w:div>
      </w:divsChild>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110809202">
      <w:bodyDiv w:val="1"/>
      <w:marLeft w:val="0"/>
      <w:marRight w:val="0"/>
      <w:marTop w:val="0"/>
      <w:marBottom w:val="0"/>
      <w:divBdr>
        <w:top w:val="none" w:sz="0" w:space="0" w:color="auto"/>
        <w:left w:val="none" w:sz="0" w:space="0" w:color="auto"/>
        <w:bottom w:val="none" w:sz="0" w:space="0" w:color="auto"/>
        <w:right w:val="none" w:sz="0" w:space="0" w:color="auto"/>
      </w:divBdr>
      <w:divsChild>
        <w:div w:id="2082635585">
          <w:marLeft w:val="547"/>
          <w:marRight w:val="0"/>
          <w:marTop w:val="120"/>
          <w:marBottom w:val="120"/>
          <w:divBdr>
            <w:top w:val="none" w:sz="0" w:space="0" w:color="auto"/>
            <w:left w:val="none" w:sz="0" w:space="0" w:color="auto"/>
            <w:bottom w:val="none" w:sz="0" w:space="0" w:color="auto"/>
            <w:right w:val="none" w:sz="0" w:space="0" w:color="auto"/>
          </w:divBdr>
        </w:div>
        <w:div w:id="1706053859">
          <w:marLeft w:val="1166"/>
          <w:marRight w:val="0"/>
          <w:marTop w:val="120"/>
          <w:marBottom w:val="120"/>
          <w:divBdr>
            <w:top w:val="none" w:sz="0" w:space="0" w:color="auto"/>
            <w:left w:val="none" w:sz="0" w:space="0" w:color="auto"/>
            <w:bottom w:val="none" w:sz="0" w:space="0" w:color="auto"/>
            <w:right w:val="none" w:sz="0" w:space="0" w:color="auto"/>
          </w:divBdr>
        </w:div>
        <w:div w:id="1928271481">
          <w:marLeft w:val="1166"/>
          <w:marRight w:val="0"/>
          <w:marTop w:val="120"/>
          <w:marBottom w:val="120"/>
          <w:divBdr>
            <w:top w:val="none" w:sz="0" w:space="0" w:color="auto"/>
            <w:left w:val="none" w:sz="0" w:space="0" w:color="auto"/>
            <w:bottom w:val="none" w:sz="0" w:space="0" w:color="auto"/>
            <w:right w:val="none" w:sz="0" w:space="0" w:color="auto"/>
          </w:divBdr>
        </w:div>
        <w:div w:id="752356535">
          <w:marLeft w:val="1166"/>
          <w:marRight w:val="0"/>
          <w:marTop w:val="120"/>
          <w:marBottom w:val="120"/>
          <w:divBdr>
            <w:top w:val="none" w:sz="0" w:space="0" w:color="auto"/>
            <w:left w:val="none" w:sz="0" w:space="0" w:color="auto"/>
            <w:bottom w:val="none" w:sz="0" w:space="0" w:color="auto"/>
            <w:right w:val="none" w:sz="0" w:space="0" w:color="auto"/>
          </w:divBdr>
        </w:div>
        <w:div w:id="38321273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esac.org/f/img/File/Res/UN-Documents/UN-Firearms-Protocol-2001-125.pdf" TargetMode="External"/><Relationship Id="rId18" Type="http://schemas.openxmlformats.org/officeDocument/2006/relationships/hyperlink" Target="http://www.wassenaar.org/wp-content/uploads/2016/12/Stand_Alone_Munitions_List_WA.pdf" TargetMode="External"/><Relationship Id="rId26" Type="http://schemas.openxmlformats.org/officeDocument/2006/relationships/hyperlink" Target="http://www.osce.org" TargetMode="External"/><Relationship Id="rId39" Type="http://schemas.openxmlformats.org/officeDocument/2006/relationships/theme" Target="theme/theme1.xml"/><Relationship Id="rId21" Type="http://schemas.openxmlformats.org/officeDocument/2006/relationships/hyperlink" Target="https://www.ecochecker.trade.gov.uk/spirefox5live/fox/spire/OGEL_GOODS_CHECKER_LANDING_PAGE/new" TargetMode="External"/><Relationship Id="rId34" Type="http://schemas.openxmlformats.org/officeDocument/2006/relationships/hyperlink" Target="http://www.un-register.org/HeavyWeapons/Index.aspx" TargetMode="External"/><Relationship Id="rId7" Type="http://schemas.openxmlformats.org/officeDocument/2006/relationships/settings" Target="settings.xml"/><Relationship Id="rId12" Type="http://schemas.openxmlformats.org/officeDocument/2006/relationships/hyperlink" Target="http://www.consilium.europa.eu/uedocs/cmsUpload/08675r2en8.pdf" TargetMode="External"/><Relationship Id="rId17" Type="http://schemas.openxmlformats.org/officeDocument/2006/relationships/hyperlink" Target="http://www.ecfr.gov/cgi-bin/text-idx?node=pt22.1.121" TargetMode="External"/><Relationship Id="rId25" Type="http://schemas.openxmlformats.org/officeDocument/2006/relationships/hyperlink" Target="http://www.interpol.int/" TargetMode="External"/><Relationship Id="rId33" Type="http://schemas.openxmlformats.org/officeDocument/2006/relationships/hyperlink" Target="http://www.poa-iss.org/Poa/poa.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taxation_customs/business/calculation-customs-duties/what-is-common-customs-tariff/taric_en" TargetMode="External"/><Relationship Id="rId20" Type="http://schemas.openxmlformats.org/officeDocument/2006/relationships/hyperlink" Target="http://www.seesac.org/Brokering-Database/" TargetMode="External"/><Relationship Id="rId29" Type="http://schemas.openxmlformats.org/officeDocument/2006/relationships/hyperlink" Target="http://www.sipr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xUriServ/LexUriServ.do?uri=OJ:L:2008:335:0099:0103:EN:PDF" TargetMode="External"/><Relationship Id="rId24" Type="http://schemas.openxmlformats.org/officeDocument/2006/relationships/hyperlink" Target="http://www.iansa.org" TargetMode="External"/><Relationship Id="rId32" Type="http://schemas.openxmlformats.org/officeDocument/2006/relationships/hyperlink" Target="http://www.ohchr.or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legal-content/EN/TXT/?uri=CELEX:52015XG0421(05)" TargetMode="External"/><Relationship Id="rId23" Type="http://schemas.openxmlformats.org/officeDocument/2006/relationships/hyperlink" Target="https://www.europol.europa.eu/" TargetMode="External"/><Relationship Id="rId28" Type="http://schemas.openxmlformats.org/officeDocument/2006/relationships/hyperlink" Target="http://www.seesac.org/" TargetMode="External"/><Relationship Id="rId36" Type="http://schemas.openxmlformats.org/officeDocument/2006/relationships/hyperlink" Target="http://www.wassenaar.org" TargetMode="External"/><Relationship Id="rId10" Type="http://schemas.openxmlformats.org/officeDocument/2006/relationships/endnotes" Target="endnotes.xml"/><Relationship Id="rId19" Type="http://schemas.openxmlformats.org/officeDocument/2006/relationships/hyperlink" Target="https://eeas.europa.eu/headquarters/headquarters-homepage/427/disarmament-non-proliferation-and-arms-export-control_en" TargetMode="External"/><Relationship Id="rId31" Type="http://schemas.openxmlformats.org/officeDocument/2006/relationships/hyperlink" Target="https://www.un.org/disarma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growth/tools-databases/certider/index.cfm?fuseaction=defences.list" TargetMode="External"/><Relationship Id="rId22" Type="http://schemas.openxmlformats.org/officeDocument/2006/relationships/hyperlink" Target="https://unoda-web.s3-accelerate.amazonaws.com/wp-content/uploads/2013/06/English7.pdf" TargetMode="External"/><Relationship Id="rId27" Type="http://schemas.openxmlformats.org/officeDocument/2006/relationships/hyperlink" Target="http://www.smallarmssurvey.org/" TargetMode="External"/><Relationship Id="rId30" Type="http://schemas.openxmlformats.org/officeDocument/2006/relationships/hyperlink" Target="http://www.unidir.org" TargetMode="External"/><Relationship Id="rId35" Type="http://schemas.openxmlformats.org/officeDocument/2006/relationships/hyperlink" Target="https://www.unroc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C14447-C088-4FDD-8860-6B72103AAA37}"/>
</file>

<file path=customXml/itemProps2.xml><?xml version="1.0" encoding="utf-8"?>
<ds:datastoreItem xmlns:ds="http://schemas.openxmlformats.org/officeDocument/2006/customXml" ds:itemID="{0CF8EB0D-0A8A-47FC-8C98-3AD681D0A261}">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3.xml><?xml version="1.0" encoding="utf-8"?>
<ds:datastoreItem xmlns:ds="http://schemas.openxmlformats.org/officeDocument/2006/customXml" ds:itemID="{DAC2EF50-3EBB-4D3A-833B-FB06CCCB4A1D}">
  <ds:schemaRefs>
    <ds:schemaRef ds:uri="http://schemas.microsoft.com/sharepoint/v3/contenttype/forms"/>
  </ds:schemaRefs>
</ds:datastoreItem>
</file>

<file path=customXml/itemProps4.xml><?xml version="1.0" encoding="utf-8"?>
<ds:datastoreItem xmlns:ds="http://schemas.openxmlformats.org/officeDocument/2006/customXml" ds:itemID="{2BA95FD5-E268-43CA-BCF2-43A526EC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4360</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5</cp:revision>
  <dcterms:created xsi:type="dcterms:W3CDTF">2017-02-10T20:32:00Z</dcterms:created>
  <dcterms:modified xsi:type="dcterms:W3CDTF">2019-11-20T18:31:00Z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